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DB85" w14:textId="77777777" w:rsidR="001B43FF" w:rsidRPr="00090B1E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 w:rsidRPr="00090B1E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44793BF5" w14:textId="77777777" w:rsidR="001B43FF" w:rsidRPr="00090B1E" w:rsidRDefault="001B43FF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79FDFA25" w14:textId="77777777" w:rsidR="001B43FF" w:rsidRPr="00090B1E" w:rsidRDefault="001B43FF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14:paraId="1F725CF9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016575EE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AB024A" w:rsidRPr="00AB024A" w14:paraId="1A713EFE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EB27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1.1 </w:t>
            </w:r>
            <w:r w:rsidRPr="00AB024A">
              <w:rPr>
                <w:rFonts w:ascii="Times New Roman" w:hAnsi="Times New Roman" w:cs="Times New Roman"/>
                <w:spacing w:val="-6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nst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tu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ț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ia de învăț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ă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â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 sup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F9C7" w14:textId="77777777" w:rsidR="00AB024A" w:rsidRPr="00AB024A" w:rsidRDefault="00AB024A" w:rsidP="00AB024A">
            <w:pPr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Universitatea Creștină Partium</w:t>
            </w:r>
          </w:p>
        </w:tc>
      </w:tr>
      <w:tr w:rsidR="00AB024A" w:rsidRPr="00E83108" w14:paraId="3CB97F03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6387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1.2 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Fac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ul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EFEF" w14:textId="77777777" w:rsidR="00AB024A" w:rsidRPr="00AB024A" w:rsidRDefault="00AB024A" w:rsidP="00AB024A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Facultatea de Științe Economice și Sociale</w:t>
            </w:r>
          </w:p>
        </w:tc>
      </w:tr>
      <w:tr w:rsidR="0049569F" w:rsidRPr="00AB024A" w14:paraId="36752392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721A" w14:textId="77777777" w:rsidR="0049569F" w:rsidRPr="00AB024A" w:rsidRDefault="0049569F" w:rsidP="0049569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1.3 D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2B62" w14:textId="0B0290F3" w:rsidR="0049569F" w:rsidRPr="00AB024A" w:rsidRDefault="0049569F" w:rsidP="0049569F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B714B9">
              <w:rPr>
                <w:rFonts w:ascii="Times New Roman" w:hAnsi="Times New Roman" w:cs="Times New Roman"/>
                <w:szCs w:val="20"/>
                <w:lang w:val="ro-RO"/>
              </w:rPr>
              <w:t xml:space="preserve"> Departamentul de Economie </w:t>
            </w:r>
          </w:p>
        </w:tc>
      </w:tr>
      <w:tr w:rsidR="0049569F" w:rsidRPr="00AB024A" w14:paraId="38D1F0A1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7121" w14:textId="77777777" w:rsidR="0049569F" w:rsidRPr="00AB024A" w:rsidRDefault="0049569F" w:rsidP="0049569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1.4 Dom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niul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D7B3" w14:textId="4287F56B" w:rsidR="0049569F" w:rsidRPr="003C61F3" w:rsidRDefault="0049569F" w:rsidP="0049569F">
            <w:pPr>
              <w:spacing w:after="0" w:line="267" w:lineRule="exact"/>
              <w:ind w:right="-20"/>
              <w:rPr>
                <w:rFonts w:ascii="Times New Roman" w:hAnsi="Times New Roman" w:cs="Times New Roman"/>
                <w:color w:val="FF0000"/>
                <w:szCs w:val="20"/>
                <w:lang w:val="ro-RO"/>
              </w:rPr>
            </w:pPr>
            <w:r w:rsidRPr="00B714B9">
              <w:rPr>
                <w:rFonts w:ascii="Times New Roman" w:hAnsi="Times New Roman" w:cs="Times New Roman"/>
                <w:szCs w:val="20"/>
                <w:lang w:val="ro-RO"/>
              </w:rPr>
              <w:t xml:space="preserve"> Administrarea Afacerilor</w:t>
            </w:r>
          </w:p>
        </w:tc>
      </w:tr>
      <w:tr w:rsidR="0049569F" w:rsidRPr="00AB024A" w14:paraId="6AD66B21" w14:textId="77777777" w:rsidTr="00AB024A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1B0A" w14:textId="77777777" w:rsidR="0049569F" w:rsidRPr="00AB024A" w:rsidRDefault="0049569F" w:rsidP="0049569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4493" w14:textId="2764FCAF" w:rsidR="0049569F" w:rsidRPr="00AB024A" w:rsidRDefault="0049569F" w:rsidP="0049569F">
            <w:pPr>
              <w:spacing w:after="0" w:line="269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B714B9">
              <w:rPr>
                <w:rFonts w:ascii="Times New Roman" w:hAnsi="Times New Roman" w:cs="Times New Roman"/>
                <w:szCs w:val="20"/>
                <w:lang w:val="ro-RO"/>
              </w:rPr>
              <w:t xml:space="preserve"> Licență</w:t>
            </w:r>
          </w:p>
        </w:tc>
      </w:tr>
      <w:tr w:rsidR="0049569F" w:rsidRPr="00E83108" w14:paraId="3D8883DB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C5E0" w14:textId="77777777" w:rsidR="0049569F" w:rsidRPr="00AB024A" w:rsidRDefault="0049569F" w:rsidP="0049569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1.6 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ro</w:t>
            </w:r>
            <w:r w:rsidRPr="00AB024A">
              <w:rPr>
                <w:rFonts w:ascii="Times New Roman" w:hAnsi="Times New Roman" w:cs="Times New Roman"/>
                <w:spacing w:val="-3"/>
                <w:szCs w:val="20"/>
                <w:lang w:val="ro-RO"/>
              </w:rPr>
              <w:t>g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r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/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C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fi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ca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0A01" w14:textId="45317A49" w:rsidR="0049569F" w:rsidRPr="00AB024A" w:rsidRDefault="0049569F" w:rsidP="0049569F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ro-RO"/>
              </w:rPr>
              <w:t>Economia Comerțului, Serviciilor și Turismului</w:t>
            </w:r>
          </w:p>
        </w:tc>
      </w:tr>
    </w:tbl>
    <w:p w14:paraId="39374AF1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p w14:paraId="1942C5FC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31B2247F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5395"/>
      </w:tblGrid>
      <w:tr w:rsidR="00DC7755" w:rsidRPr="00090B1E" w14:paraId="2F2520C5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EEB6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2.1 D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num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a disciplin</w:t>
            </w:r>
            <w:r w:rsidRPr="00090B1E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760A" w14:textId="43110EA4" w:rsidR="00DC7755" w:rsidRPr="00E83108" w:rsidRDefault="00113E81" w:rsidP="003C61F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E83108">
              <w:rPr>
                <w:rFonts w:ascii="Times New Roman" w:hAnsi="Times New Roman" w:cs="Times New Roman"/>
                <w:lang w:val="ro-RO"/>
              </w:rPr>
              <w:t xml:space="preserve">Managementul </w:t>
            </w:r>
            <w:r w:rsidR="00766409" w:rsidRPr="00E83108">
              <w:rPr>
                <w:rFonts w:ascii="Times New Roman" w:hAnsi="Times New Roman" w:cs="Times New Roman"/>
                <w:lang w:val="ro-RO"/>
              </w:rPr>
              <w:t>resurselor umane</w:t>
            </w:r>
            <w:r w:rsidRPr="00E8310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C61F3" w:rsidRPr="00E83108">
              <w:rPr>
                <w:rFonts w:ascii="Times New Roman" w:hAnsi="Times New Roman" w:cs="Times New Roman"/>
                <w:lang w:val="ro-RO"/>
              </w:rPr>
              <w:t>ECTS</w:t>
            </w:r>
            <w:r w:rsidR="00644B73" w:rsidRPr="00E83108">
              <w:rPr>
                <w:rFonts w:ascii="Times New Roman" w:hAnsi="Times New Roman" w:cs="Times New Roman"/>
                <w:lang w:val="ro-RO"/>
              </w:rPr>
              <w:t>3201</w:t>
            </w:r>
          </w:p>
        </w:tc>
      </w:tr>
      <w:tr w:rsidR="00644B73" w:rsidRPr="00090B1E" w14:paraId="52A5EB86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F5D1" w14:textId="77777777" w:rsidR="00644B73" w:rsidRPr="00090B1E" w:rsidRDefault="00644B73" w:rsidP="00644B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2.2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1B03" w14:textId="5A7664B2" w:rsidR="00644B73" w:rsidRPr="00E83108" w:rsidRDefault="00644B73" w:rsidP="00644B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E83108">
              <w:rPr>
                <w:rFonts w:ascii="Times New Roman" w:hAnsi="Times New Roman" w:cs="Times New Roman"/>
                <w:lang w:val="ro-RO"/>
              </w:rPr>
              <w:t>lect. univ. dr. ing. Szabó Árpád</w:t>
            </w:r>
          </w:p>
        </w:tc>
      </w:tr>
      <w:tr w:rsidR="00644B73" w:rsidRPr="00644B73" w14:paraId="13D55444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5EAD" w14:textId="77777777" w:rsidR="00644B73" w:rsidRPr="00090B1E" w:rsidRDefault="00644B73" w:rsidP="00644B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2.3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i de 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FB60" w14:textId="2D2EF860" w:rsidR="00644B73" w:rsidRPr="00E83108" w:rsidRDefault="00644B73" w:rsidP="00E8310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E83108">
              <w:rPr>
                <w:rFonts w:ascii="Times New Roman" w:hAnsi="Times New Roman" w:cs="Times New Roman"/>
                <w:lang w:val="ro-RO"/>
              </w:rPr>
              <w:t xml:space="preserve">asist. univ. drd. </w:t>
            </w:r>
            <w:proofErr w:type="spellStart"/>
            <w:r w:rsidRPr="00E83108">
              <w:rPr>
                <w:rFonts w:ascii="Times New Roman" w:hAnsi="Times New Roman" w:cs="Times New Roman"/>
                <w:lang w:val="ro-RO"/>
              </w:rPr>
              <w:t>Hámos</w:t>
            </w:r>
            <w:proofErr w:type="spellEnd"/>
            <w:r w:rsidRPr="00E83108">
              <w:rPr>
                <w:rFonts w:ascii="Times New Roman" w:hAnsi="Times New Roman" w:cs="Times New Roman"/>
                <w:lang w:val="ro-RO"/>
              </w:rPr>
              <w:t xml:space="preserve"> Mária </w:t>
            </w:r>
            <w:proofErr w:type="spellStart"/>
            <w:r w:rsidRPr="00E83108">
              <w:rPr>
                <w:rFonts w:ascii="Times New Roman" w:hAnsi="Times New Roman" w:cs="Times New Roman"/>
                <w:lang w:val="ro-RO"/>
              </w:rPr>
              <w:t>Dalma</w:t>
            </w:r>
            <w:proofErr w:type="spellEnd"/>
          </w:p>
        </w:tc>
      </w:tr>
      <w:tr w:rsidR="00766409" w:rsidRPr="00090B1E" w14:paraId="49063EB5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65A1" w14:textId="77777777" w:rsidR="00766409" w:rsidRPr="00090B1E" w:rsidRDefault="00766409" w:rsidP="0076640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C2C8" w14:textId="77777777" w:rsidR="00766409" w:rsidRPr="00E83108" w:rsidRDefault="00766409" w:rsidP="0076640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E83108">
              <w:rPr>
                <w:rFonts w:ascii="Times New Roman" w:hAnsi="Times New Roman" w:cs="Times New Roman"/>
                <w:lang w:val="ro-RO"/>
              </w:rPr>
              <w:t>III.</w:t>
            </w:r>
          </w:p>
        </w:tc>
      </w:tr>
      <w:tr w:rsidR="00DC7755" w:rsidRPr="00090B1E" w14:paraId="50E34CC5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8D9C" w14:textId="77777777" w:rsidR="00DC7755" w:rsidRPr="00090B1E" w:rsidRDefault="00DC7755" w:rsidP="0019321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43B6" w14:textId="77777777" w:rsidR="00DC7755" w:rsidRPr="00E83108" w:rsidRDefault="00766409" w:rsidP="00214E08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E83108">
              <w:rPr>
                <w:rFonts w:ascii="Times New Roman" w:hAnsi="Times New Roman" w:cs="Times New Roman"/>
                <w:lang w:val="ro-RO"/>
              </w:rPr>
              <w:t>6</w:t>
            </w:r>
            <w:r w:rsidR="00DC7755" w:rsidRPr="00E83108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DC7755" w:rsidRPr="00090B1E" w14:paraId="66A8943A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0F7D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F3CB" w14:textId="77777777" w:rsidR="00DC7755" w:rsidRPr="00090B1E" w:rsidRDefault="00214E08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Examen</w:t>
            </w:r>
          </w:p>
        </w:tc>
      </w:tr>
      <w:tr w:rsidR="00DC7755" w:rsidRPr="00090B1E" w14:paraId="3D571F4A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5AF8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2.7 R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lang w:val="ro-RO"/>
              </w:rPr>
              <w:t>ul 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ip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DD7F" w14:textId="77777777" w:rsidR="00DC7755" w:rsidRPr="00090B1E" w:rsidRDefault="00DC7755" w:rsidP="003C61F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D</w:t>
            </w:r>
            <w:r w:rsidR="003C61F3">
              <w:rPr>
                <w:rFonts w:ascii="Times New Roman" w:hAnsi="Times New Roman" w:cs="Times New Roman"/>
                <w:lang w:val="ro-RO"/>
              </w:rPr>
              <w:t>D</w:t>
            </w:r>
          </w:p>
        </w:tc>
      </w:tr>
    </w:tbl>
    <w:p w14:paraId="52581EAB" w14:textId="77777777" w:rsidR="001B43FF" w:rsidRPr="00090B1E" w:rsidRDefault="001B43FF">
      <w:pPr>
        <w:spacing w:before="10" w:after="0" w:line="240" w:lineRule="exact"/>
        <w:rPr>
          <w:rFonts w:ascii="Times New Roman" w:hAnsi="Times New Roman" w:cs="Times New Roman"/>
          <w:lang w:val="ro-RO"/>
        </w:rPr>
      </w:pPr>
    </w:p>
    <w:p w14:paraId="01073AC6" w14:textId="1954D615" w:rsidR="00644B73" w:rsidRPr="00090B1E" w:rsidRDefault="00644B73" w:rsidP="00644B7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0D66795A" w14:textId="77777777" w:rsidR="00644B73" w:rsidRPr="00090B1E" w:rsidRDefault="00644B73" w:rsidP="00644B73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644B73" w:rsidRPr="00090B1E" w14:paraId="287F22D3" w14:textId="77777777" w:rsidTr="00A92D9B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26BF" w14:textId="77777777" w:rsidR="00644B73" w:rsidRPr="00090B1E" w:rsidRDefault="00644B73" w:rsidP="00A92D9B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3.1 Num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4371" w14:textId="77777777" w:rsidR="00644B73" w:rsidRPr="00090B1E" w:rsidRDefault="00644B73" w:rsidP="00A92D9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2446" w14:textId="77777777" w:rsidR="00644B73" w:rsidRPr="00090B1E" w:rsidRDefault="00644B73" w:rsidP="00A92D9B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7E6" w14:textId="77777777" w:rsidR="00644B73" w:rsidRPr="00090B1E" w:rsidRDefault="00644B73" w:rsidP="00A92D9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AD8F" w14:textId="77777777" w:rsidR="00644B73" w:rsidRPr="00090B1E" w:rsidRDefault="00644B73" w:rsidP="00A92D9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19F8" w14:textId="77777777" w:rsidR="00644B73" w:rsidRPr="00090B1E" w:rsidRDefault="00644B73" w:rsidP="00A92D9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644B73" w:rsidRPr="00090B1E" w14:paraId="57A423DC" w14:textId="77777777" w:rsidTr="00A92D9B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C96D" w14:textId="77777777" w:rsidR="00644B73" w:rsidRPr="00090B1E" w:rsidRDefault="00644B73" w:rsidP="00A92D9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învăț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2D19" w14:textId="77777777" w:rsidR="00644B73" w:rsidRPr="00090B1E" w:rsidRDefault="00644B73" w:rsidP="00A92D9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CB08" w14:textId="77777777" w:rsidR="00644B73" w:rsidRPr="00090B1E" w:rsidRDefault="00644B73" w:rsidP="00A92D9B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DF87" w14:textId="77777777" w:rsidR="00644B73" w:rsidRPr="00090B1E" w:rsidRDefault="00644B73" w:rsidP="00A92D9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0DEB" w14:textId="77777777" w:rsidR="00644B73" w:rsidRPr="00090B1E" w:rsidRDefault="00644B73" w:rsidP="00A92D9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BF9" w14:textId="77777777" w:rsidR="00644B73" w:rsidRPr="00090B1E" w:rsidRDefault="00644B73" w:rsidP="00A92D9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644B73" w:rsidRPr="00090B1E" w14:paraId="7AD146AC" w14:textId="77777777" w:rsidTr="00A92D9B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980C" w14:textId="77777777" w:rsidR="00644B73" w:rsidRPr="00090B1E" w:rsidRDefault="00644B73" w:rsidP="00A92D9B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Distribuția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821" w14:textId="77777777" w:rsidR="00644B73" w:rsidRPr="00090B1E" w:rsidRDefault="00644B73" w:rsidP="00A92D9B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644B73" w:rsidRPr="00090B1E" w14:paraId="0E511673" w14:textId="77777777" w:rsidTr="00A92D9B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8C6" w14:textId="77777777" w:rsidR="00644B73" w:rsidRPr="00090B1E" w:rsidRDefault="00644B73" w:rsidP="00A92D9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suport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și no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0A2C" w14:textId="77777777" w:rsidR="00644B73" w:rsidRPr="00090B1E" w:rsidRDefault="00644B73" w:rsidP="00A92D9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644B73" w:rsidRPr="00090B1E" w14:paraId="23976DD2" w14:textId="77777777" w:rsidTr="00A92D9B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F2CC" w14:textId="77777777" w:rsidR="00644B73" w:rsidRPr="00090B1E" w:rsidRDefault="00644B73" w:rsidP="00A92D9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și pe 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5EB6" w14:textId="77777777" w:rsidR="00644B73" w:rsidRPr="00090B1E" w:rsidRDefault="00644B73" w:rsidP="00A92D9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</w:tr>
      <w:tr w:rsidR="00644B73" w:rsidRPr="00090B1E" w14:paraId="24951726" w14:textId="77777777" w:rsidTr="00A92D9B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D4F4" w14:textId="77777777" w:rsidR="00644B73" w:rsidRPr="00090B1E" w:rsidRDefault="00644B73" w:rsidP="00A92D9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și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48F1" w14:textId="77777777" w:rsidR="00644B73" w:rsidRPr="00090B1E" w:rsidRDefault="00644B73" w:rsidP="00A92D9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644B73" w:rsidRPr="00090B1E" w14:paraId="323E8240" w14:textId="77777777" w:rsidTr="00A92D9B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DF3B" w14:textId="77777777" w:rsidR="00644B73" w:rsidRPr="00090B1E" w:rsidRDefault="00644B73" w:rsidP="00A92D9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866B" w14:textId="77777777" w:rsidR="00644B73" w:rsidRPr="00090B1E" w:rsidRDefault="00644B73" w:rsidP="00A92D9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644B73" w:rsidRPr="00090B1E" w14:paraId="03EDC806" w14:textId="77777777" w:rsidTr="00A92D9B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A0C0" w14:textId="77777777" w:rsidR="00644B73" w:rsidRPr="00090B1E" w:rsidRDefault="00644B73" w:rsidP="00A92D9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B4DF" w14:textId="77777777" w:rsidR="00644B73" w:rsidRPr="00090B1E" w:rsidRDefault="00644B73" w:rsidP="00A92D9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644B73" w:rsidRPr="00090B1E" w14:paraId="556C2C35" w14:textId="77777777" w:rsidTr="00A92D9B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4F11" w14:textId="77777777" w:rsidR="00644B73" w:rsidRPr="00090B1E" w:rsidRDefault="00644B73" w:rsidP="00A92D9B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248E" w14:textId="77777777" w:rsidR="00644B73" w:rsidRPr="00090B1E" w:rsidRDefault="00644B73" w:rsidP="00A92D9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644B73" w:rsidRPr="00090B1E" w14:paraId="1A33E5CB" w14:textId="77777777" w:rsidTr="00A92D9B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D82E" w14:textId="77777777" w:rsidR="00644B73" w:rsidRPr="00090B1E" w:rsidRDefault="00644B73" w:rsidP="00A92D9B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17E7" w14:textId="77777777" w:rsidR="00644B73" w:rsidRPr="00090B1E" w:rsidRDefault="00644B73" w:rsidP="00A92D9B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69</w:t>
            </w:r>
          </w:p>
        </w:tc>
      </w:tr>
      <w:tr w:rsidR="00644B73" w:rsidRPr="00090B1E" w14:paraId="69757CE4" w14:textId="77777777" w:rsidTr="00A92D9B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4D4C" w14:textId="77777777" w:rsidR="00644B73" w:rsidRPr="00090B1E" w:rsidRDefault="00644B73" w:rsidP="00A92D9B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16D" w14:textId="77777777" w:rsidR="00644B73" w:rsidRPr="00090B1E" w:rsidRDefault="00644B73" w:rsidP="00A92D9B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</w:t>
            </w:r>
          </w:p>
        </w:tc>
      </w:tr>
      <w:tr w:rsidR="00644B73" w:rsidRPr="00090B1E" w14:paraId="0B80E46D" w14:textId="77777777" w:rsidTr="00A92D9B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1CCE" w14:textId="77777777" w:rsidR="00644B73" w:rsidRPr="00090B1E" w:rsidRDefault="00644B73" w:rsidP="00A92D9B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ECD9" w14:textId="77777777" w:rsidR="00644B73" w:rsidRPr="00090B1E" w:rsidRDefault="00644B73" w:rsidP="00A92D9B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</w:tbl>
    <w:p w14:paraId="6AC7E7C9" w14:textId="77777777" w:rsidR="00644B73" w:rsidRPr="00090B1E" w:rsidRDefault="00644B73" w:rsidP="00644B73">
      <w:pPr>
        <w:rPr>
          <w:rFonts w:ascii="Times New Roman" w:hAnsi="Times New Roman" w:cs="Times New Roman"/>
          <w:lang w:val="ro-RO"/>
        </w:rPr>
      </w:pPr>
    </w:p>
    <w:p w14:paraId="62EBB661" w14:textId="77777777" w:rsidR="001B43FF" w:rsidRPr="00090B1E" w:rsidRDefault="00090B1E" w:rsidP="00644B7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4B01ED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="001B43FF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07C096F6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026C082E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090B1E" w14:paraId="04627AC5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71A8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C33" w14:textId="77777777" w:rsidR="001B43FF" w:rsidRPr="00090B1E" w:rsidRDefault="001B43F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43FF" w:rsidRPr="00090B1E" w14:paraId="17BE3DE4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91A3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nțe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EB49" w14:textId="77777777" w:rsidR="001B43FF" w:rsidRPr="00090B1E" w:rsidRDefault="001B43F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8591CA8" w14:textId="77777777" w:rsidR="001B43FF" w:rsidRPr="00090B1E" w:rsidRDefault="001B43FF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0DAD4827" w14:textId="77777777" w:rsidR="001B43FF" w:rsidRPr="00090B1E" w:rsidRDefault="00090B1E" w:rsidP="00644B7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4BB5C208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16E179C9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E83108" w14:paraId="42B4E241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D56E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5.1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CCC2" w14:textId="77777777" w:rsidR="001B43FF" w:rsidRPr="00090B1E" w:rsidRDefault="00DC7755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  <w:tr w:rsidR="00EE5F49" w:rsidRPr="00E83108" w14:paraId="2D89862E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9ECC" w14:textId="77777777" w:rsidR="00EE5F49" w:rsidRPr="00090B1E" w:rsidRDefault="00EE5F49" w:rsidP="00EE5F4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5.2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sem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C104" w14:textId="77777777" w:rsidR="00EE5F49" w:rsidRPr="00090B1E" w:rsidRDefault="00EE5F49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</w:tbl>
    <w:p w14:paraId="0FED5061" w14:textId="77777777" w:rsidR="001B43FF" w:rsidRPr="00090B1E" w:rsidRDefault="001B43FF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1E315F86" w14:textId="77777777" w:rsidR="001B43FF" w:rsidRPr="00090B1E" w:rsidRDefault="00000000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lang w:val="ro-RO"/>
        </w:rPr>
        <w:pict w14:anchorId="53CA458B">
          <v:group id="Group 12" o:spid="_x0000_s1026" style="position:absolute;left:0;text-align:left;margin-left:56.65pt;margin-top:-2.05pt;width:2in;height:.1pt;z-index:-1;mso-position-horizontal-relative:page" coordorigin="1133,-41" coordsize="2880,2">
            <v:shape id="Freeform 13" o:spid="_x0000_s1027" style="position:absolute;left:1133;top:-41;width:2880;height:2;visibility:visible;mso-wrap-style:square;v-text-anchor:top" coordsize="2880,2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1B43FF" w:rsidRPr="00090B1E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1B43FF" w:rsidRPr="00090B1E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1B43FF" w:rsidRPr="00090B1E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1B43FF" w:rsidRPr="00090B1E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1B43FF" w:rsidRPr="00090B1E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1B43FF" w:rsidRPr="00090B1E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1B43FF" w:rsidRPr="00090B1E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672A59B0" w14:textId="77777777" w:rsidR="001B43FF" w:rsidRPr="00090B1E" w:rsidRDefault="001B43FF">
      <w:pPr>
        <w:spacing w:after="0"/>
        <w:rPr>
          <w:rFonts w:ascii="Times New Roman" w:hAnsi="Times New Roman" w:cs="Times New Roman"/>
          <w:lang w:val="ro-RO"/>
        </w:rPr>
        <w:sectPr w:rsidR="001B43FF" w:rsidRPr="00090B1E" w:rsidSect="00644B73">
          <w:footerReference w:type="default" r:id="rId8"/>
          <w:type w:val="continuous"/>
          <w:pgSz w:w="11907" w:h="16840" w:code="9"/>
          <w:pgMar w:top="1134" w:right="1134" w:bottom="1134" w:left="1134" w:header="709" w:footer="709" w:gutter="0"/>
          <w:cols w:space="708"/>
        </w:sectPr>
      </w:pPr>
    </w:p>
    <w:p w14:paraId="5EBFB61D" w14:textId="77777777" w:rsidR="001B43FF" w:rsidRPr="00090B1E" w:rsidRDefault="00090B1E" w:rsidP="00644B7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nț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s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="001B43FF"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7BBA5611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884D3B" w:rsidRPr="00E83108" w14:paraId="2DC0A12E" w14:textId="77777777" w:rsidTr="00884D3B">
        <w:trPr>
          <w:cantSplit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BAB8" w14:textId="77777777" w:rsidR="00884D3B" w:rsidRPr="0054226D" w:rsidRDefault="00884D3B" w:rsidP="0054226D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Compet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nțe</w:t>
            </w:r>
          </w:p>
          <w:p w14:paraId="1CFBF817" w14:textId="77777777" w:rsidR="00884D3B" w:rsidRPr="0054226D" w:rsidRDefault="00884D3B" w:rsidP="0054226D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fe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5CA1" w14:textId="77777777" w:rsidR="004B515A" w:rsidRPr="004B515A" w:rsidRDefault="004B515A" w:rsidP="0054226D">
            <w:pPr>
              <w:numPr>
                <w:ilvl w:val="0"/>
                <w:numId w:val="2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1. Cunoaștere și înțelegere (cunoașterea și utilizarea adecvată a noțiunilor specifice disciplinei)</w:t>
            </w:r>
          </w:p>
          <w:p w14:paraId="2A1350E6" w14:textId="77777777" w:rsidR="004B515A" w:rsidRPr="004B515A" w:rsidRDefault="004B515A" w:rsidP="004B515A">
            <w:pPr>
              <w:numPr>
                <w:ilvl w:val="0"/>
                <w:numId w:val="17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Cunoașterea unor concepte, teorii, modele specifice managementului resurselor umane </w:t>
            </w:r>
          </w:p>
          <w:p w14:paraId="42135B2D" w14:textId="77777777" w:rsidR="004B515A" w:rsidRPr="004B515A" w:rsidRDefault="004B515A" w:rsidP="004B515A">
            <w:pPr>
              <w:numPr>
                <w:ilvl w:val="0"/>
                <w:numId w:val="17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Înțelegerea contextelor manageriale specifice managementului resurselor umane</w:t>
            </w:r>
          </w:p>
          <w:p w14:paraId="7B9D9C18" w14:textId="77777777" w:rsidR="004B515A" w:rsidRPr="004B515A" w:rsidRDefault="004B515A" w:rsidP="004B515A">
            <w:pPr>
              <w:numPr>
                <w:ilvl w:val="0"/>
                <w:numId w:val="17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Aplicarea teoriei în practică prin simulări (studii de caz)</w:t>
            </w:r>
          </w:p>
          <w:p w14:paraId="687A413F" w14:textId="77777777" w:rsidR="004B515A" w:rsidRPr="004B515A" w:rsidRDefault="004B515A" w:rsidP="0054226D">
            <w:pPr>
              <w:numPr>
                <w:ilvl w:val="0"/>
                <w:numId w:val="2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2. Explicare și interpretare (explicarea și interpretarea unor idei, proiecte, procese, precum și a conținuturilor teoretice și practice ale disciplinei)</w:t>
            </w:r>
          </w:p>
          <w:p w14:paraId="352609E5" w14:textId="77777777" w:rsidR="004B515A" w:rsidRPr="004B515A" w:rsidRDefault="004B515A" w:rsidP="004B515A">
            <w:pPr>
              <w:numPr>
                <w:ilvl w:val="0"/>
                <w:numId w:val="18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Explicare unor situații concrete la nivel organizațional specifice managementului resurselor umane</w:t>
            </w:r>
          </w:p>
          <w:p w14:paraId="0F566146" w14:textId="77777777" w:rsidR="004B515A" w:rsidRPr="004B515A" w:rsidRDefault="004B515A" w:rsidP="004B515A">
            <w:pPr>
              <w:numPr>
                <w:ilvl w:val="0"/>
                <w:numId w:val="18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Interpretarea atitudinilor angajaților și managerilor în diverse situații</w:t>
            </w:r>
          </w:p>
          <w:p w14:paraId="7FDE6E0D" w14:textId="77777777" w:rsidR="004B515A" w:rsidRPr="004B515A" w:rsidRDefault="004B515A" w:rsidP="004B515A">
            <w:pPr>
              <w:numPr>
                <w:ilvl w:val="0"/>
                <w:numId w:val="18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Explicarea utilității interdisciplinarității</w:t>
            </w:r>
          </w:p>
          <w:p w14:paraId="1330EEB3" w14:textId="77777777" w:rsidR="004B515A" w:rsidRPr="004B515A" w:rsidRDefault="004B515A" w:rsidP="0054226D">
            <w:pPr>
              <w:numPr>
                <w:ilvl w:val="0"/>
                <w:numId w:val="2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3. Instrumental – aplicative (proiectarea, conducerea și evaluarea activităților practice specifice; utilizarea unor metode, tehnici și instrumente de investigare și de aplicare) </w:t>
            </w:r>
          </w:p>
          <w:p w14:paraId="5741F3CF" w14:textId="77777777" w:rsidR="004B515A" w:rsidRPr="004B515A" w:rsidRDefault="004B515A" w:rsidP="004B515A">
            <w:pPr>
              <w:numPr>
                <w:ilvl w:val="0"/>
                <w:numId w:val="19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Evaluarea performanței resurselor umane – metode</w:t>
            </w:r>
          </w:p>
          <w:p w14:paraId="1833418A" w14:textId="77777777" w:rsidR="004B515A" w:rsidRPr="004B515A" w:rsidRDefault="004B515A" w:rsidP="004B515A">
            <w:pPr>
              <w:numPr>
                <w:ilvl w:val="0"/>
                <w:numId w:val="19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Evaluarea calității resurselor umane ; standardele de calitate</w:t>
            </w:r>
          </w:p>
          <w:p w14:paraId="01660FD9" w14:textId="77777777" w:rsidR="004B515A" w:rsidRPr="004B515A" w:rsidRDefault="004B515A" w:rsidP="004B515A">
            <w:pPr>
              <w:numPr>
                <w:ilvl w:val="0"/>
                <w:numId w:val="19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Instrumente de investigare a eficienței la nivelul managementului resurselor umane</w:t>
            </w:r>
          </w:p>
          <w:p w14:paraId="437A9A99" w14:textId="77777777" w:rsidR="004B515A" w:rsidRPr="004B515A" w:rsidRDefault="004B515A" w:rsidP="0054226D">
            <w:pPr>
              <w:numPr>
                <w:ilvl w:val="0"/>
                <w:numId w:val="2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4. Atitudinale (manifestarea unei atitudini pozitive și responsabile fată de domeniul științific/ cultivarea unui mediu științific centrat pe valori și relații democratice/ promovarea unui sistem de valori culturale, morale și civice/ valorificarea optimă și creativă a propriului potențial în activitățile științifice/ implicarea în dezvoltarea instituțională și în promovarea inovațiilor științifice/angajarea în relații de parteneriat cu alte persoane – instituții cu responsabilități similare/ participarea la propria dezvoltare profesională)</w:t>
            </w:r>
          </w:p>
          <w:p w14:paraId="5189C436" w14:textId="77777777" w:rsidR="004B515A" w:rsidRPr="004B515A" w:rsidRDefault="004B515A" w:rsidP="004B515A">
            <w:pPr>
              <w:numPr>
                <w:ilvl w:val="0"/>
                <w:numId w:val="20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Cultivarea unor atitudini constructive în contexte organizaționale variate</w:t>
            </w:r>
          </w:p>
          <w:p w14:paraId="2D392EC0" w14:textId="77777777" w:rsidR="004B515A" w:rsidRPr="004B515A" w:rsidRDefault="004B515A" w:rsidP="004B515A">
            <w:pPr>
              <w:numPr>
                <w:ilvl w:val="0"/>
                <w:numId w:val="20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Încurajarea unor comportamente morale la nivel de parteneriate</w:t>
            </w:r>
          </w:p>
          <w:p w14:paraId="05C33B25" w14:textId="77777777" w:rsidR="00884D3B" w:rsidRPr="004B515A" w:rsidRDefault="004B515A" w:rsidP="004B515A">
            <w:pPr>
              <w:numPr>
                <w:ilvl w:val="0"/>
                <w:numId w:val="20"/>
              </w:num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Promovarea unui sistem de valori coerent (responsabilitate, implicare, moralitate etc.)</w:t>
            </w:r>
          </w:p>
        </w:tc>
      </w:tr>
      <w:tr w:rsidR="00884D3B" w:rsidRPr="00090B1E" w14:paraId="54ACD3D3" w14:textId="77777777">
        <w:trPr>
          <w:trHeight w:hRule="exact" w:val="6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3807" w14:textId="77777777" w:rsidR="00884D3B" w:rsidRPr="0054226D" w:rsidRDefault="00884D3B" w:rsidP="0054226D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Compet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nțe</w:t>
            </w:r>
          </w:p>
          <w:p w14:paraId="211647FA" w14:textId="77777777" w:rsidR="00884D3B" w:rsidRPr="0054226D" w:rsidRDefault="00884D3B" w:rsidP="0054226D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tr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nsve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pacing w:val="3"/>
                <w:sz w:val="23"/>
                <w:szCs w:val="23"/>
                <w:lang w:val="ro-RO"/>
              </w:rPr>
              <w:t>l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F6B8" w14:textId="77777777" w:rsidR="00884D3B" w:rsidRPr="004B515A" w:rsidRDefault="00EE5F49" w:rsidP="0054226D">
            <w:pPr>
              <w:numPr>
                <w:ilvl w:val="0"/>
                <w:numId w:val="7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Colaborarea cu membrii colectivului din care face parte în stabilirea sarcinilor </w:t>
            </w:r>
            <w:r w:rsidR="00090B1E"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și</w:t>
            </w: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="00090B1E"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responsabilităților</w:t>
            </w: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="00090B1E"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inclusiv</w:t>
            </w: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realizarea unor practici </w:t>
            </w:r>
            <w:r w:rsidR="00090B1E"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inovative</w:t>
            </w: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</w:t>
            </w:r>
          </w:p>
        </w:tc>
      </w:tr>
    </w:tbl>
    <w:p w14:paraId="05471D8C" w14:textId="77777777" w:rsidR="001B43FF" w:rsidRPr="00090B1E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44539D0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ieșind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din grila </w:t>
      </w:r>
      <w:r w:rsidR="00090B1E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tenț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sp</w:t>
      </w:r>
      <w:r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late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3EC78BA6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884D3B" w:rsidRPr="00E83108" w14:paraId="0695D917" w14:textId="77777777" w:rsidTr="00884D3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23CB" w14:textId="77777777" w:rsidR="00884D3B" w:rsidRPr="0054226D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7.1 Obi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vul gen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 al</w:t>
            </w:r>
            <w:r w:rsidR="00284FC1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D6F8" w14:textId="77777777" w:rsidR="00884D3B" w:rsidRPr="004B515A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- </w:t>
            </w:r>
            <w:r w:rsidR="004B515A"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însușirea și folosirea conceptelor, metodelor, tehnicelor și instrumentelor de bază ale MRU; - formarea și dezvoltarea de aptitudini și atitudini absolut necesare viitorilor absolvenți, care pot deveni cu adevărat profesioniști, înalt calificați, căutați și de neînlocuit; - facilitarea formării unei concepții moderne privind managementul resurselor umane.</w:t>
            </w:r>
          </w:p>
        </w:tc>
      </w:tr>
      <w:tr w:rsidR="00884D3B" w:rsidRPr="00E83108" w14:paraId="5F22C0D6" w14:textId="77777777" w:rsidTr="00884D3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F789" w14:textId="77777777" w:rsidR="00884D3B" w:rsidRPr="0054226D" w:rsidRDefault="00884D3B" w:rsidP="00884D3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7.2 Obi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le sp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14BF" w14:textId="77777777" w:rsidR="0054226D" w:rsidRPr="004B515A" w:rsidRDefault="0054226D" w:rsidP="0054226D">
            <w:pPr>
              <w:numPr>
                <w:ilvl w:val="0"/>
                <w:numId w:val="11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cunoașterea, înțelegerea și explicarea corectă a conceptelor și teoriilor ce abordează realitatea managementului </w:t>
            </w:r>
            <w:r w:rsidR="004B515A"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resurselor umane</w:t>
            </w: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;</w:t>
            </w:r>
          </w:p>
          <w:p w14:paraId="7DB68BEB" w14:textId="77777777" w:rsidR="0054226D" w:rsidRPr="004B515A" w:rsidRDefault="0054226D" w:rsidP="004B515A">
            <w:pPr>
              <w:numPr>
                <w:ilvl w:val="0"/>
                <w:numId w:val="11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formarea capacității de analiză necesare interpretării în mod științific a rolului, locului, particularităților serviciilor și managementului </w:t>
            </w:r>
            <w:r w:rsidR="004B515A"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resurselor umane</w:t>
            </w:r>
            <w:r w:rsidRPr="004B515A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</w:t>
            </w:r>
          </w:p>
        </w:tc>
      </w:tr>
    </w:tbl>
    <w:p w14:paraId="534CC55B" w14:textId="77777777" w:rsidR="001B43FF" w:rsidRPr="00090B1E" w:rsidRDefault="001B43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33C1850" w14:textId="77777777" w:rsidR="001B43FF" w:rsidRPr="00090B1E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10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6"/>
        <w:gridCol w:w="1716"/>
        <w:gridCol w:w="1146"/>
      </w:tblGrid>
      <w:tr w:rsidR="00F24190" w:rsidRPr="00090B1E" w14:paraId="070821C4" w14:textId="77777777" w:rsidTr="008301C6">
        <w:trPr>
          <w:cantSplit/>
          <w:tblHeader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903F" w14:textId="77777777" w:rsidR="00F24190" w:rsidRPr="00F24517" w:rsidRDefault="00F24190" w:rsidP="008301C6">
            <w:p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8.1 Curs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C343" w14:textId="77777777" w:rsidR="00F24190" w:rsidRPr="00F24517" w:rsidRDefault="00F24190" w:rsidP="00F24517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BD48" w14:textId="77777777" w:rsidR="00F24190" w:rsidRPr="00F24517" w:rsidRDefault="00F24190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F24190" w:rsidRPr="00090B1E" w14:paraId="4BF057F8" w14:textId="77777777" w:rsidTr="008301C6">
        <w:trPr>
          <w:cantSplit/>
          <w:tblHeader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0EEE" w14:textId="77777777" w:rsidR="00F24190" w:rsidRPr="00F24517" w:rsidRDefault="00F24190" w:rsidP="008301C6">
            <w:pPr>
              <w:pStyle w:val="Listaszerbekezds"/>
              <w:spacing w:after="0" w:line="300" w:lineRule="exact"/>
              <w:ind w:left="0"/>
              <w:contextualSpacing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Conținuturi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992D" w14:textId="77777777" w:rsidR="00F24190" w:rsidRPr="00F24517" w:rsidRDefault="00F24190" w:rsidP="00F24190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Me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tode 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e 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pr</w:t>
            </w: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e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a</w:t>
            </w: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r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2F95" w14:textId="77777777" w:rsidR="00F24190" w:rsidRPr="00F24517" w:rsidRDefault="00F24190" w:rsidP="00F24190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Nr. ore</w:t>
            </w:r>
          </w:p>
        </w:tc>
      </w:tr>
      <w:tr w:rsidR="00F24190" w:rsidRPr="00090B1E" w14:paraId="1E1807DB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B436" w14:textId="77777777" w:rsidR="00F24190" w:rsidRPr="00214E08" w:rsidRDefault="00214E08" w:rsidP="00214E08">
            <w:pPr>
              <w:spacing w:after="0" w:line="300" w:lineRule="exact"/>
              <w:ind w:left="341" w:hanging="284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lastRenderedPageBreak/>
              <w:t xml:space="preserve">1. Introducere în managementul resurselor umane - Rolul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și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particularitățile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resurselor umane în cadrul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organizației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definirea MRU, principalele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activități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ale MRU, etapele de dezvoltare ale MRU.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63C4" w14:textId="77777777" w:rsidR="00F24190" w:rsidRPr="0054226D" w:rsidRDefault="00F24190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427B" w14:textId="77777777" w:rsidR="00F24190" w:rsidRPr="00F24517" w:rsidRDefault="00F24190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24190" w:rsidRPr="00090B1E" w14:paraId="1124CA9C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259E" w14:textId="77777777" w:rsidR="00F24190" w:rsidRPr="00214E08" w:rsidRDefault="00214E08" w:rsidP="00214E08">
            <w:pPr>
              <w:spacing w:after="0" w:line="300" w:lineRule="exact"/>
              <w:ind w:left="341" w:hanging="284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2. Analiza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și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proiectarea posturilor -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Considerații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generale, definirea analizei posturilor, descrierea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și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specificațiile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de post, principalele obiective ale analizei, tipuri de analize ale posturilor, procesul analizei posturilor, metode </w:t>
            </w:r>
            <w:r w:rsidR="003E3B84"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și</w:t>
            </w:r>
            <w:r w:rsidRPr="00214E0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tehnici de analiză a posturilor.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ECB3" w14:textId="77777777" w:rsidR="00F24190" w:rsidRPr="0054226D" w:rsidRDefault="00F24190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61BF" w14:textId="77777777" w:rsidR="00F24190" w:rsidRPr="00F24517" w:rsidRDefault="00214E08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4226D" w:rsidRPr="00090B1E" w14:paraId="43C33E6B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7D91" w14:textId="77777777" w:rsidR="0054226D" w:rsidRPr="00214E08" w:rsidRDefault="00214E08" w:rsidP="00214E08">
            <w:pPr>
              <w:pStyle w:val="Listaszerbekezds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 xml:space="preserve">3. Recrutarea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selecția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resurselor umane - Necesitatea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activității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de recrutare a resurselor umane, recrutarea – activitate de bază a procesului de asigurare cu resurse umane, factorii externi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interni ai recrutării,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particularitățile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procesului de recrutare, sursele de recrutare a resurselor umane,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selecția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resurselor umane, angajarea, integrarea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adaptarea resurselor umane.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F4AD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51E3" w14:textId="77777777" w:rsidR="0054226D" w:rsidRPr="00F24517" w:rsidRDefault="00214E08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54226D" w:rsidRPr="00090B1E" w14:paraId="72C077E8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5741" w14:textId="77777777" w:rsidR="0054226D" w:rsidRPr="00214E08" w:rsidRDefault="00214E08" w:rsidP="00214E08">
            <w:pPr>
              <w:pStyle w:val="Listaszerbekezds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 xml:space="preserve">4. Managementul carierei - Conceptul de carieră, planificarea carierei individuale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organizaționale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, recomandări finale privind cariera, eficacitatea carierei.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1DEC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C140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71A75F08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004E" w14:textId="77777777" w:rsidR="0054226D" w:rsidRPr="00214E08" w:rsidRDefault="00214E08" w:rsidP="00214E08">
            <w:pPr>
              <w:pStyle w:val="Listaszerbekezds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 xml:space="preserve">5. Evaluarea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performanțelor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- Rolul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semnificația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evaluării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performanțelor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, definirea evaluării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performanțelor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, evaluarea formală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evaluarea informală, probleme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potențiale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sursele de erori, recomandări privind sistemele de evaluare a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performanțelor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, metode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și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tehnici de evaluare.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A873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FDC5" w14:textId="77777777" w:rsidR="0054226D" w:rsidRPr="00F24517" w:rsidRDefault="00214E08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4226D" w:rsidRPr="00090B1E" w14:paraId="0AC6550B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A866" w14:textId="77777777" w:rsidR="0054226D" w:rsidRPr="00214E08" w:rsidRDefault="00214E08" w:rsidP="00214E08">
            <w:pPr>
              <w:pStyle w:val="Listaszerbekezds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 xml:space="preserve">6. Pregătirea profesională - </w:t>
            </w:r>
            <w:r w:rsidR="003E3B84" w:rsidRPr="00214E08">
              <w:rPr>
                <w:rFonts w:ascii="Times New Roman" w:hAnsi="Times New Roman"/>
                <w:sz w:val="23"/>
                <w:szCs w:val="23"/>
              </w:rPr>
              <w:t>Conținutul</w:t>
            </w:r>
            <w:r w:rsidRPr="00214E08">
              <w:rPr>
                <w:rFonts w:ascii="Times New Roman" w:hAnsi="Times New Roman"/>
                <w:sz w:val="23"/>
                <w:szCs w:val="23"/>
              </w:rPr>
              <w:t xml:space="preserve"> si natura pregătirii profesionale, Obiectivele pregătirii profesionale, Metode de pregătire profesională.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1983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82DE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0F1904A6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4B07" w14:textId="77777777" w:rsidR="0054226D" w:rsidRPr="00214E08" w:rsidRDefault="00214E08" w:rsidP="00214E08">
            <w:pPr>
              <w:pStyle w:val="Listaszerbekezds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 xml:space="preserve">7. Managementul recompenselor - Cadrul conceptual, componentele sistemului de recompense, politica salarială, principiile generale ale sistemelor de salarizare, principalele sisteme de salarizare.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490C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34CA" w14:textId="77777777" w:rsidR="0054226D" w:rsidRPr="00F24517" w:rsidRDefault="00214E08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4226D" w:rsidRPr="00090B1E" w14:paraId="5D9BDB3E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10EC" w14:textId="77777777" w:rsidR="0054226D" w:rsidRPr="00214E08" w:rsidRDefault="00214E08" w:rsidP="00214E08">
            <w:pPr>
              <w:pStyle w:val="Listaszerbekezds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 xml:space="preserve">8. Contractele de muncă. Conflictele de muncă. Rolul sindicatelor.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058D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C791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5C33F16E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C3FF" w14:textId="77777777" w:rsidR="0054226D" w:rsidRPr="00214E08" w:rsidRDefault="00214E08" w:rsidP="00214E08">
            <w:pPr>
              <w:pStyle w:val="Listaszerbekezds"/>
              <w:widowControl w:val="0"/>
              <w:spacing w:after="0" w:line="300" w:lineRule="exact"/>
              <w:ind w:left="341" w:hanging="284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14E08">
              <w:rPr>
                <w:rFonts w:ascii="Times New Roman" w:hAnsi="Times New Roman"/>
                <w:sz w:val="23"/>
                <w:szCs w:val="23"/>
              </w:rPr>
              <w:t>9. Strategii de management de resurse umane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EBBF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DD9F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301C6" w:rsidRPr="00090B1E" w14:paraId="15DE8BF7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EC8A" w14:textId="77777777" w:rsidR="008301C6" w:rsidRPr="00F24190" w:rsidRDefault="008301C6" w:rsidP="008301C6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5355" w14:textId="77777777" w:rsidR="008301C6" w:rsidRPr="00090B1E" w:rsidRDefault="008301C6" w:rsidP="008301C6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BE9E" w14:textId="77777777" w:rsidR="008301C6" w:rsidRPr="00090B1E" w:rsidRDefault="008301C6" w:rsidP="008301C6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</w:t>
            </w:r>
          </w:p>
        </w:tc>
      </w:tr>
    </w:tbl>
    <w:p w14:paraId="0EAD72A1" w14:textId="77777777" w:rsidR="001B43FF" w:rsidRPr="00090B1E" w:rsidRDefault="001B43FF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418"/>
        <w:gridCol w:w="1259"/>
      </w:tblGrid>
      <w:tr w:rsidR="001B43FF" w:rsidRPr="00090B1E" w14:paraId="71A0A093" w14:textId="77777777" w:rsidTr="00644B73">
        <w:trPr>
          <w:cantSplit/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5259" w14:textId="77777777" w:rsidR="001B43FF" w:rsidRPr="00090B1E" w:rsidRDefault="001B43FF" w:rsidP="00CE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DB3B" w14:textId="77777777" w:rsidR="001B43FF" w:rsidRPr="00090B1E" w:rsidRDefault="001B43FF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1112" w14:textId="77777777" w:rsidR="001B43FF" w:rsidRPr="00090B1E" w:rsidRDefault="00090B1E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vații</w:t>
            </w:r>
          </w:p>
        </w:tc>
      </w:tr>
      <w:tr w:rsidR="00C83F2A" w:rsidRPr="00090B1E" w14:paraId="6011A0A4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1AB8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1. Disciplina muncii. Conținutul disciplinei muncii.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CD4C" w14:textId="77777777" w:rsidR="00C83F2A" w:rsidRPr="00090B1E" w:rsidRDefault="00C83F2A" w:rsidP="00C83F2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CF40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2D39D381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9DFB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2. Piața muncii.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56F6" w14:textId="77777777" w:rsidR="00C83F2A" w:rsidRPr="00090B1E" w:rsidRDefault="00C83F2A" w:rsidP="00C83F2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FEB9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2FE41431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BC9B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3. Procesul de management al resurselor umane.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3763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A9D4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0CDFF7EF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5E09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4.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Funcțiile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organizației în managementul resurselor umane.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EFD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B315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0AF0A93C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545C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5. Analiza postului de lucru.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FA4D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549C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6AF79FDA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1DFD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6. Recrutarea resurselor umane.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5FC9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5293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5E3A0202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4EDB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7.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Selecția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resurselor umane.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E753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24BC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1DEE1EBB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EC07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8. Integrarea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și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adaptarea profesională.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C407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0135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745B892A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A28E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9. Dezvoltarea resurselor umane.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0B63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9ABA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13EB50A1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7EA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10. Ierarhizarea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și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salarizarea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angajaților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9F5B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4FF0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0F18CA6F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EAEF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11. Aprecierea anuală a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angajaților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A05F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5CA5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304F9A41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C968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12. Contractele de muncă. Conflictele de muncă.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86C1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6A23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66C02105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8BC6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t xml:space="preserve">13. Drepturile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și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îndatoririle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angajaților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.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Protecția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</w:t>
            </w:r>
            <w:r w:rsidR="003E3B84" w:rsidRPr="00214E08">
              <w:rPr>
                <w:color w:val="auto"/>
                <w:sz w:val="23"/>
                <w:szCs w:val="23"/>
                <w:lang w:val="ro-RO"/>
              </w:rPr>
              <w:t>și</w:t>
            </w:r>
            <w:r w:rsidRPr="00214E08">
              <w:rPr>
                <w:color w:val="auto"/>
                <w:sz w:val="23"/>
                <w:szCs w:val="23"/>
                <w:lang w:val="ro-RO"/>
              </w:rPr>
              <w:t xml:space="preserve"> securitatea muncii.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14CD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EFA2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4ED9332F" w14:textId="77777777" w:rsidTr="00644B73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B0BA" w14:textId="77777777" w:rsidR="00C83F2A" w:rsidRPr="00214E08" w:rsidRDefault="00214E08" w:rsidP="00214E08">
            <w:pPr>
              <w:pStyle w:val="Default"/>
              <w:spacing w:line="300" w:lineRule="exact"/>
              <w:ind w:left="341" w:hanging="284"/>
              <w:jc w:val="both"/>
              <w:rPr>
                <w:color w:val="auto"/>
                <w:sz w:val="23"/>
                <w:szCs w:val="23"/>
                <w:lang w:val="ro-RO"/>
              </w:rPr>
            </w:pPr>
            <w:r w:rsidRPr="00214E08">
              <w:rPr>
                <w:color w:val="auto"/>
                <w:sz w:val="23"/>
                <w:szCs w:val="23"/>
                <w:lang w:val="ro-RO"/>
              </w:rPr>
              <w:lastRenderedPageBreak/>
              <w:t>14. Încheiere – pregătire examen.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FB3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D0E2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CDCFA1B" w14:textId="77777777" w:rsidR="00644B73" w:rsidRPr="00644B73" w:rsidRDefault="00644B73" w:rsidP="00644B7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644B73" w:rsidRPr="00090B1E" w14:paraId="038D06B0" w14:textId="77777777" w:rsidTr="00A92D9B">
        <w:trPr>
          <w:cantSplit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A7C3" w14:textId="77777777" w:rsidR="00644B73" w:rsidRPr="00090B1E" w:rsidRDefault="00644B73" w:rsidP="00A92D9B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43F7C865" w14:textId="77777777" w:rsidR="00644B73" w:rsidRPr="0067043B" w:rsidRDefault="00644B73" w:rsidP="00A92D9B">
            <w:pPr>
              <w:widowControl/>
              <w:numPr>
                <w:ilvl w:val="0"/>
                <w:numId w:val="15"/>
              </w:numPr>
              <w:shd w:val="clear" w:color="auto" w:fill="FFFFFF"/>
              <w:spacing w:before="20" w:after="20" w:line="240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  <w:proofErr w:type="spellStart"/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Bakacsi</w:t>
            </w:r>
            <w:proofErr w:type="spellEnd"/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 Gyula</w:t>
            </w:r>
            <w:r w:rsidRPr="0067043B">
              <w:rPr>
                <w:rStyle w:val="dot"/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 -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Bokor Attila</w:t>
            </w:r>
            <w:r w:rsidRPr="0067043B">
              <w:rPr>
                <w:rStyle w:val="dot"/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 -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Császár Csaba</w:t>
            </w:r>
            <w:r w:rsidRPr="0067043B">
              <w:rPr>
                <w:rStyle w:val="dot"/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 - </w:t>
            </w:r>
            <w:proofErr w:type="spellStart"/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Gelei</w:t>
            </w:r>
            <w:proofErr w:type="spellEnd"/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 András</w:t>
            </w:r>
            <w:r w:rsidRPr="0067043B">
              <w:rPr>
                <w:rStyle w:val="dot"/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 -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Kováts Klaudia</w:t>
            </w:r>
            <w:r w:rsidRPr="0067043B">
              <w:rPr>
                <w:rStyle w:val="dot"/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 -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Takács Sándor: Stratégiai emberi erőforrás menedzsment, Akadémiai Kiadó, Budapest, </w:t>
            </w:r>
            <w:r w:rsidRPr="0067043B">
              <w:rPr>
                <w:rStyle w:val="Kiemels2"/>
                <w:rFonts w:ascii="Times New Roman" w:hAnsi="Times New Roman" w:cs="Times New Roman"/>
                <w:b w:val="0"/>
                <w:bCs w:val="0"/>
                <w:sz w:val="23"/>
                <w:szCs w:val="23"/>
                <w:bdr w:val="none" w:sz="0" w:space="0" w:color="auto" w:frame="1"/>
                <w:lang w:val="hu-HU"/>
              </w:rPr>
              <w:t>2006</w:t>
            </w:r>
          </w:p>
          <w:p w14:paraId="13CF9B64" w14:textId="77777777" w:rsidR="00644B73" w:rsidRPr="0067043B" w:rsidRDefault="00644B73" w:rsidP="00A92D9B">
            <w:pPr>
              <w:widowControl/>
              <w:numPr>
                <w:ilvl w:val="0"/>
                <w:numId w:val="15"/>
              </w:numPr>
              <w:shd w:val="clear" w:color="auto" w:fill="FFFFFF"/>
              <w:spacing w:before="20" w:after="20" w:line="240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67043B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  <w:lang w:val="hu-HU"/>
              </w:rPr>
              <w:t xml:space="preserve">Kerekes Kinga - Poór József: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Humán erőforrás menedzsment - Oktatási jegyzet,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Presa Universitar</w:t>
            </w: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ă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Clujeană, 2012</w:t>
            </w:r>
          </w:p>
          <w:p w14:paraId="1E8916DC" w14:textId="77777777" w:rsidR="00644B73" w:rsidRPr="0067043B" w:rsidRDefault="00644B73" w:rsidP="00A92D9B">
            <w:pPr>
              <w:widowControl/>
              <w:numPr>
                <w:ilvl w:val="0"/>
                <w:numId w:val="15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Armstrong, M: Managementul resurselor umane. Manual de practică., Editura CODECS, </w:t>
            </w:r>
            <w:proofErr w:type="spellStart"/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Bucureşti</w:t>
            </w:r>
            <w:proofErr w:type="spellEnd"/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, 2003.</w:t>
            </w:r>
          </w:p>
          <w:p w14:paraId="0C3EACFF" w14:textId="77777777" w:rsidR="00644B73" w:rsidRPr="0067043B" w:rsidRDefault="00644B73" w:rsidP="00A92D9B">
            <w:pPr>
              <w:widowControl/>
              <w:numPr>
                <w:ilvl w:val="0"/>
                <w:numId w:val="15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proofErr w:type="spellStart"/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Fazakas</w:t>
            </w:r>
            <w:proofErr w:type="spellEnd"/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, E. – </w:t>
            </w:r>
            <w:proofErr w:type="spellStart"/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Osoian</w:t>
            </w:r>
            <w:proofErr w:type="spellEnd"/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, C. – Bogdán, L. – </w:t>
            </w:r>
            <w:proofErr w:type="spellStart"/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Fazakas</w:t>
            </w:r>
            <w:proofErr w:type="spellEnd"/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 xml:space="preserve">, J. – Fosztó, M: Humán erőforrás menedzsment. Kolozsvári Egyetemi Kiadó, 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Cluj Napoca, 2004.</w:t>
            </w:r>
          </w:p>
          <w:p w14:paraId="5B7F7984" w14:textId="77777777" w:rsidR="00644B73" w:rsidRPr="00100814" w:rsidRDefault="00644B73" w:rsidP="00A92D9B">
            <w:pPr>
              <w:widowControl/>
              <w:numPr>
                <w:ilvl w:val="0"/>
                <w:numId w:val="15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Constantinescu, D., A., </w:t>
            </w:r>
            <w:proofErr w:type="spellStart"/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ş.a</w:t>
            </w:r>
            <w:proofErr w:type="spellEnd"/>
            <w:r w:rsidRPr="0067043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.: Managementul resurselor umane. Ed. </w:t>
            </w:r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Colecția Națională, București, 1999.</w:t>
            </w:r>
          </w:p>
          <w:p w14:paraId="4465B6B6" w14:textId="77777777" w:rsidR="00644B73" w:rsidRPr="00100814" w:rsidRDefault="00644B73" w:rsidP="00A92D9B">
            <w:pPr>
              <w:widowControl/>
              <w:numPr>
                <w:ilvl w:val="0"/>
                <w:numId w:val="15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Mathis, R., L., Nica, P., Rusu, C.: Managementul resurselor umane, Ed. Economică, București, 1997.</w:t>
            </w:r>
          </w:p>
          <w:p w14:paraId="0D1F4454" w14:textId="77777777" w:rsidR="00644B73" w:rsidRPr="0054226D" w:rsidRDefault="00644B73" w:rsidP="00A92D9B">
            <w:pPr>
              <w:widowControl/>
              <w:numPr>
                <w:ilvl w:val="0"/>
                <w:numId w:val="15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proofErr w:type="spellStart"/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Scholz</w:t>
            </w:r>
            <w:proofErr w:type="spellEnd"/>
            <w:r w:rsidRPr="0010081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- Moldovan: Managementul resurselor umane, Ed. Economică, București, 2000</w:t>
            </w:r>
            <w:r w:rsidRPr="0067043B">
              <w:rPr>
                <w:rFonts w:ascii="Times New Roman" w:hAnsi="Times New Roman" w:cs="Times New Roman"/>
                <w:sz w:val="23"/>
                <w:szCs w:val="23"/>
                <w:lang w:val="hu-HU"/>
              </w:rPr>
              <w:t>.</w:t>
            </w:r>
          </w:p>
        </w:tc>
      </w:tr>
    </w:tbl>
    <w:p w14:paraId="54463BF1" w14:textId="77777777" w:rsidR="00644B73" w:rsidRPr="00644B73" w:rsidRDefault="00644B73" w:rsidP="00644B73">
      <w:pPr>
        <w:spacing w:after="0" w:line="240" w:lineRule="auto"/>
        <w:ind w:right="323"/>
        <w:rPr>
          <w:rFonts w:ascii="Times New Roman" w:hAnsi="Times New Roman" w:cs="Times New Roman"/>
          <w:b/>
          <w:bCs/>
          <w:sz w:val="18"/>
          <w:szCs w:val="18"/>
          <w:lang w:val="ro-RO"/>
        </w:rPr>
      </w:pPr>
    </w:p>
    <w:p w14:paraId="21D0B32A" w14:textId="77777777" w:rsidR="001B43FF" w:rsidRPr="00090B1E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cu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aș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="00090B1E" w:rsidRPr="00090B1E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tanților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asocia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ale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și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090B1E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1B43FF" w:rsidRPr="00E83108" w14:paraId="7B5BE8F8" w14:textId="77777777">
        <w:tc>
          <w:tcPr>
            <w:tcW w:w="10540" w:type="dxa"/>
          </w:tcPr>
          <w:p w14:paraId="5E760BE0" w14:textId="77777777" w:rsidR="008301C6" w:rsidRPr="008301C6" w:rsidRDefault="008301C6" w:rsidP="008301C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Stăpânirea cunoștințelor, din domeniul științei managementului, necesare facilitării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înțelegerii problematicii managementului serviciilor în contextul activității economice;</w:t>
            </w:r>
          </w:p>
          <w:p w14:paraId="71B2845C" w14:textId="77777777" w:rsidR="008301C6" w:rsidRPr="008301C6" w:rsidRDefault="008301C6" w:rsidP="008301C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capacității de fundamentare științifică a aspectelor specifice managementului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008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resurselor umane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688CC484" w14:textId="77777777" w:rsidR="001B43FF" w:rsidRPr="00090B1E" w:rsidRDefault="008301C6" w:rsidP="008301C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competențelor și comportamentului profesionist și responsabil, în măsură să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asigure rezolvarea performantă a solicitărilor locului de muncă.</w:t>
            </w:r>
          </w:p>
        </w:tc>
      </w:tr>
    </w:tbl>
    <w:p w14:paraId="10057D50" w14:textId="77777777" w:rsidR="001B43FF" w:rsidRPr="00090B1E" w:rsidRDefault="001B43FF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3DA52C6C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04A5F438" w14:textId="77777777" w:rsidR="00100814" w:rsidRPr="00090B1E" w:rsidRDefault="00100814" w:rsidP="00100814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4820"/>
        <w:gridCol w:w="1276"/>
        <w:gridCol w:w="2126"/>
      </w:tblGrid>
      <w:tr w:rsidR="00100814" w:rsidRPr="00090B1E" w14:paraId="3AD1CDA5" w14:textId="77777777" w:rsidTr="008C1BCF">
        <w:trPr>
          <w:trHeight w:hRule="exact" w:val="56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B8AC" w14:textId="77777777" w:rsidR="00100814" w:rsidRPr="00090B1E" w:rsidRDefault="00100814" w:rsidP="008C1B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7E64" w14:textId="77777777" w:rsidR="00100814" w:rsidRPr="00090B1E" w:rsidRDefault="00100814" w:rsidP="008C1BC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de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AF59" w14:textId="77777777" w:rsidR="00100814" w:rsidRPr="00090B1E" w:rsidRDefault="00100814" w:rsidP="008C1B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CE2F" w14:textId="77777777" w:rsidR="00100814" w:rsidRPr="00090B1E" w:rsidRDefault="00100814" w:rsidP="008C1BC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fin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100814" w:rsidRPr="00090B1E" w14:paraId="7FB32E3E" w14:textId="77777777" w:rsidTr="008C1BCF">
        <w:trPr>
          <w:trHeight w:val="37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B145A" w14:textId="77777777" w:rsidR="00100814" w:rsidRPr="00090B1E" w:rsidRDefault="00100814" w:rsidP="008C1B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87945" w14:textId="77777777" w:rsidR="00100814" w:rsidRPr="00090B1E" w:rsidRDefault="00100814" w:rsidP="008C1BCF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Examen 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104DD" w14:textId="77777777" w:rsidR="00100814" w:rsidRPr="00090B1E" w:rsidRDefault="00100814" w:rsidP="008C1BCF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oral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45FFC" w14:textId="77777777" w:rsidR="00100814" w:rsidRPr="00090B1E" w:rsidRDefault="00100814" w:rsidP="008C1BCF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51%</w:t>
            </w:r>
          </w:p>
        </w:tc>
      </w:tr>
      <w:tr w:rsidR="00100814" w:rsidRPr="00090B1E" w14:paraId="1D764EA1" w14:textId="77777777" w:rsidTr="008C1BCF">
        <w:trPr>
          <w:trHeight w:val="5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20FB7" w14:textId="77777777" w:rsidR="00100814" w:rsidRPr="00090B1E" w:rsidRDefault="00100814" w:rsidP="008C1B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19774" w14:textId="77777777" w:rsidR="00100814" w:rsidRPr="00090B1E" w:rsidRDefault="00100814" w:rsidP="008C1BCF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unui eseu din bibliografie + evaluarea activității generale de la seminar (prezență; participare la discuții și dezbateri)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C0AEA" w14:textId="77777777" w:rsidR="00100814" w:rsidRPr="00090B1E" w:rsidRDefault="00100814" w:rsidP="008C1BCF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 eseu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BA1AE" w14:textId="77777777" w:rsidR="00100814" w:rsidRPr="00090B1E" w:rsidRDefault="00100814" w:rsidP="008C1BCF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49%</w:t>
            </w:r>
          </w:p>
        </w:tc>
      </w:tr>
      <w:tr w:rsidR="00100814" w:rsidRPr="00E83108" w14:paraId="1C21061A" w14:textId="77777777" w:rsidTr="008C1BCF">
        <w:trPr>
          <w:trHeight w:hRule="exact" w:val="299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35BA" w14:textId="77777777" w:rsidR="00100814" w:rsidRPr="00090B1E" w:rsidRDefault="00100814" w:rsidP="008C1BC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ă: obținerea de 51% la examen  </w:t>
            </w:r>
          </w:p>
        </w:tc>
      </w:tr>
    </w:tbl>
    <w:p w14:paraId="73CE09F1" w14:textId="77777777" w:rsidR="00644B73" w:rsidRPr="00090B1E" w:rsidRDefault="00644B73" w:rsidP="00644B73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644B73" w:rsidRPr="00090B1E" w14:paraId="17497863" w14:textId="77777777" w:rsidTr="00A92D9B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26055DE" w14:textId="77777777" w:rsidR="00644B73" w:rsidRPr="00090B1E" w:rsidRDefault="00644B73" w:rsidP="00A92D9B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04CAEE1C" w14:textId="77777777" w:rsidR="00644B73" w:rsidRPr="00090B1E" w:rsidRDefault="00644B73" w:rsidP="00A92D9B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81D4E15" w14:textId="77777777" w:rsidR="00644B73" w:rsidRPr="00090B1E" w:rsidRDefault="00644B73" w:rsidP="00A92D9B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644B73" w:rsidRPr="00090B1E" w14:paraId="62F1EBD9" w14:textId="77777777" w:rsidTr="00A92D9B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89C3212" w14:textId="77777777" w:rsidR="00644B73" w:rsidRPr="00090B1E" w:rsidRDefault="00644B73" w:rsidP="00A92D9B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1B39E104" w14:textId="77777777" w:rsidR="00644B73" w:rsidRPr="00090B1E" w:rsidRDefault="00644B73" w:rsidP="00A92D9B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31.08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167A0F54" w14:textId="77777777" w:rsidR="00644B73" w:rsidRPr="00090B1E" w:rsidRDefault="00644B73" w:rsidP="00A92D9B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63AAB7D2" w14:textId="77777777" w:rsidR="00644B73" w:rsidRPr="00090B1E" w:rsidRDefault="00644B73" w:rsidP="00A92D9B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275AD6DF" w14:textId="77777777" w:rsidR="00644B73" w:rsidRPr="00090B1E" w:rsidRDefault="00644B73" w:rsidP="00A92D9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………………………………</w:t>
            </w:r>
          </w:p>
        </w:tc>
      </w:tr>
    </w:tbl>
    <w:p w14:paraId="75F1BE91" w14:textId="77777777" w:rsidR="00644B73" w:rsidRPr="00090B1E" w:rsidRDefault="00644B73" w:rsidP="00644B73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5628BF9A" w14:textId="77777777" w:rsidR="00644B73" w:rsidRPr="00090B1E" w:rsidRDefault="00644B73" w:rsidP="00644B73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090B1E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0B1E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090B1E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744B6BC1" w14:textId="77777777" w:rsidR="00644B73" w:rsidRPr="00090B1E" w:rsidRDefault="00644B73" w:rsidP="00644B73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0C71D223" w14:textId="77777777" w:rsidR="00644B73" w:rsidRDefault="00644B73" w:rsidP="00644B73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sz w:val="24"/>
          <w:szCs w:val="24"/>
          <w:lang w:val="ro-RO"/>
        </w:rPr>
        <w:t>…</w:t>
      </w:r>
      <w:r>
        <w:rPr>
          <w:rFonts w:ascii="Times New Roman" w:hAnsi="Times New Roman" w:cs="Times New Roman"/>
          <w:sz w:val="24"/>
          <w:szCs w:val="24"/>
          <w:lang w:val="ro-RO"/>
        </w:rPr>
        <w:t>15.09.2023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……..</w:t>
      </w:r>
    </w:p>
    <w:p w14:paraId="0597487C" w14:textId="77777777" w:rsidR="00644B73" w:rsidRPr="00644B73" w:rsidRDefault="00644B73" w:rsidP="00644B73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16"/>
          <w:szCs w:val="16"/>
          <w:lang w:val="ro-RO"/>
        </w:rPr>
      </w:pP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644B73" w:rsidRPr="00644B73" w:rsidSect="00644B73"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9272" w14:textId="77777777" w:rsidR="002213E3" w:rsidRDefault="002213E3" w:rsidP="00644B73">
      <w:pPr>
        <w:spacing w:after="0" w:line="240" w:lineRule="auto"/>
      </w:pPr>
      <w:r>
        <w:separator/>
      </w:r>
    </w:p>
  </w:endnote>
  <w:endnote w:type="continuationSeparator" w:id="0">
    <w:p w14:paraId="10A712C6" w14:textId="77777777" w:rsidR="002213E3" w:rsidRDefault="002213E3" w:rsidP="0064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F687" w14:textId="77777777" w:rsidR="00644B73" w:rsidRDefault="00644B7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5FA3" w14:textId="77777777" w:rsidR="002213E3" w:rsidRDefault="002213E3" w:rsidP="00644B73">
      <w:pPr>
        <w:spacing w:after="0" w:line="240" w:lineRule="auto"/>
      </w:pPr>
      <w:r>
        <w:separator/>
      </w:r>
    </w:p>
  </w:footnote>
  <w:footnote w:type="continuationSeparator" w:id="0">
    <w:p w14:paraId="33F9FCDE" w14:textId="77777777" w:rsidR="002213E3" w:rsidRDefault="002213E3" w:rsidP="0064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</w:abstractNum>
  <w:abstractNum w:abstractNumId="1" w15:restartNumberingAfterBreak="0">
    <w:nsid w:val="08B95EF1"/>
    <w:multiLevelType w:val="hybridMultilevel"/>
    <w:tmpl w:val="0368F002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14B1BF1"/>
    <w:multiLevelType w:val="hybridMultilevel"/>
    <w:tmpl w:val="4E56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219"/>
    <w:multiLevelType w:val="hybridMultilevel"/>
    <w:tmpl w:val="77C8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423B"/>
    <w:multiLevelType w:val="hybridMultilevel"/>
    <w:tmpl w:val="1A2A3E44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70D0A06"/>
    <w:multiLevelType w:val="hybridMultilevel"/>
    <w:tmpl w:val="5150DF30"/>
    <w:lvl w:ilvl="0" w:tplc="45C02F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945"/>
    <w:multiLevelType w:val="hybridMultilevel"/>
    <w:tmpl w:val="67D4B2D8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22BA707C"/>
    <w:multiLevelType w:val="hybridMultilevel"/>
    <w:tmpl w:val="4E380EA0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9" w15:restartNumberingAfterBreak="0">
    <w:nsid w:val="2AC03ECD"/>
    <w:multiLevelType w:val="hybridMultilevel"/>
    <w:tmpl w:val="353A6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E0AE8"/>
    <w:multiLevelType w:val="hybridMultilevel"/>
    <w:tmpl w:val="77C8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02C9A"/>
    <w:multiLevelType w:val="multilevel"/>
    <w:tmpl w:val="7A4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0449B"/>
    <w:multiLevelType w:val="hybridMultilevel"/>
    <w:tmpl w:val="2608780E"/>
    <w:lvl w:ilvl="0" w:tplc="5442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450698"/>
    <w:multiLevelType w:val="hybridMultilevel"/>
    <w:tmpl w:val="E416BF88"/>
    <w:lvl w:ilvl="0" w:tplc="3FCC06F2">
      <w:start w:val="14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14" w15:restartNumberingAfterBreak="0">
    <w:nsid w:val="507F6F70"/>
    <w:multiLevelType w:val="hybridMultilevel"/>
    <w:tmpl w:val="EDF0CA5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883427"/>
    <w:multiLevelType w:val="hybridMultilevel"/>
    <w:tmpl w:val="84E2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11A28"/>
    <w:multiLevelType w:val="hybridMultilevel"/>
    <w:tmpl w:val="9B023946"/>
    <w:lvl w:ilvl="0" w:tplc="6AB651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180"/>
    <w:multiLevelType w:val="hybridMultilevel"/>
    <w:tmpl w:val="74A4128E"/>
    <w:lvl w:ilvl="0" w:tplc="3FCC06F2">
      <w:start w:val="14"/>
      <w:numFmt w:val="bullet"/>
      <w:lvlText w:val="-"/>
      <w:lvlJc w:val="left"/>
      <w:pPr>
        <w:ind w:left="12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8" w15:restartNumberingAfterBreak="0">
    <w:nsid w:val="61BF22AC"/>
    <w:multiLevelType w:val="hybridMultilevel"/>
    <w:tmpl w:val="591C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0546E"/>
    <w:multiLevelType w:val="hybridMultilevel"/>
    <w:tmpl w:val="492A349C"/>
    <w:lvl w:ilvl="0" w:tplc="407EAD0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0" w15:restartNumberingAfterBreak="0">
    <w:nsid w:val="6E224BB7"/>
    <w:multiLevelType w:val="hybridMultilevel"/>
    <w:tmpl w:val="A516BAB8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 w16cid:durableId="161353950">
    <w:abstractNumId w:val="8"/>
  </w:num>
  <w:num w:numId="2" w16cid:durableId="930701226">
    <w:abstractNumId w:val="13"/>
  </w:num>
  <w:num w:numId="3" w16cid:durableId="699355867">
    <w:abstractNumId w:val="18"/>
  </w:num>
  <w:num w:numId="4" w16cid:durableId="175653065">
    <w:abstractNumId w:val="19"/>
  </w:num>
  <w:num w:numId="5" w16cid:durableId="702289356">
    <w:abstractNumId w:val="9"/>
  </w:num>
  <w:num w:numId="6" w16cid:durableId="726805726">
    <w:abstractNumId w:val="14"/>
  </w:num>
  <w:num w:numId="7" w16cid:durableId="844201221">
    <w:abstractNumId w:val="17"/>
  </w:num>
  <w:num w:numId="8" w16cid:durableId="1625499933">
    <w:abstractNumId w:val="2"/>
  </w:num>
  <w:num w:numId="9" w16cid:durableId="1166283692">
    <w:abstractNumId w:val="0"/>
  </w:num>
  <w:num w:numId="10" w16cid:durableId="1369258556">
    <w:abstractNumId w:val="12"/>
  </w:num>
  <w:num w:numId="11" w16cid:durableId="433330872">
    <w:abstractNumId w:val="5"/>
  </w:num>
  <w:num w:numId="12" w16cid:durableId="506991771">
    <w:abstractNumId w:val="16"/>
  </w:num>
  <w:num w:numId="13" w16cid:durableId="1738235868">
    <w:abstractNumId w:val="15"/>
  </w:num>
  <w:num w:numId="14" w16cid:durableId="1986012177">
    <w:abstractNumId w:val="11"/>
  </w:num>
  <w:num w:numId="15" w16cid:durableId="108669628">
    <w:abstractNumId w:val="10"/>
  </w:num>
  <w:num w:numId="16" w16cid:durableId="109325397">
    <w:abstractNumId w:val="3"/>
  </w:num>
  <w:num w:numId="17" w16cid:durableId="1629749259">
    <w:abstractNumId w:val="7"/>
  </w:num>
  <w:num w:numId="18" w16cid:durableId="806435614">
    <w:abstractNumId w:val="6"/>
  </w:num>
  <w:num w:numId="19" w16cid:durableId="1323839">
    <w:abstractNumId w:val="4"/>
  </w:num>
  <w:num w:numId="20" w16cid:durableId="918756673">
    <w:abstractNumId w:val="1"/>
  </w:num>
  <w:num w:numId="21" w16cid:durableId="16380306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3FF"/>
    <w:rsid w:val="000450C2"/>
    <w:rsid w:val="00090B1E"/>
    <w:rsid w:val="00100814"/>
    <w:rsid w:val="00113E81"/>
    <w:rsid w:val="00173E13"/>
    <w:rsid w:val="00193213"/>
    <w:rsid w:val="001B43FF"/>
    <w:rsid w:val="001E63E2"/>
    <w:rsid w:val="00214E08"/>
    <w:rsid w:val="002213E3"/>
    <w:rsid w:val="00223319"/>
    <w:rsid w:val="00284FC1"/>
    <w:rsid w:val="002E4AD7"/>
    <w:rsid w:val="002F6DFD"/>
    <w:rsid w:val="003B5D7B"/>
    <w:rsid w:val="003C61F3"/>
    <w:rsid w:val="003E3B84"/>
    <w:rsid w:val="003F6F29"/>
    <w:rsid w:val="0049569F"/>
    <w:rsid w:val="004B01ED"/>
    <w:rsid w:val="004B515A"/>
    <w:rsid w:val="004D6E2A"/>
    <w:rsid w:val="0054226D"/>
    <w:rsid w:val="00544237"/>
    <w:rsid w:val="005D525E"/>
    <w:rsid w:val="00644B73"/>
    <w:rsid w:val="00660C62"/>
    <w:rsid w:val="0067043B"/>
    <w:rsid w:val="00686D8D"/>
    <w:rsid w:val="006A1DC8"/>
    <w:rsid w:val="00766409"/>
    <w:rsid w:val="007A66DC"/>
    <w:rsid w:val="007B6D56"/>
    <w:rsid w:val="007D0541"/>
    <w:rsid w:val="008301C6"/>
    <w:rsid w:val="00884D3B"/>
    <w:rsid w:val="008E2EAB"/>
    <w:rsid w:val="009A4257"/>
    <w:rsid w:val="00AB024A"/>
    <w:rsid w:val="00C1095F"/>
    <w:rsid w:val="00C35F2C"/>
    <w:rsid w:val="00C57A40"/>
    <w:rsid w:val="00C83F2A"/>
    <w:rsid w:val="00CE1146"/>
    <w:rsid w:val="00CF0BC5"/>
    <w:rsid w:val="00D376F7"/>
    <w:rsid w:val="00D466C5"/>
    <w:rsid w:val="00DC7755"/>
    <w:rsid w:val="00DE59FF"/>
    <w:rsid w:val="00DF531F"/>
    <w:rsid w:val="00E83108"/>
    <w:rsid w:val="00EE5F49"/>
    <w:rsid w:val="00F24190"/>
    <w:rsid w:val="00F24517"/>
    <w:rsid w:val="00F73AE4"/>
    <w:rsid w:val="00F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0ADC1E9"/>
  <w15:chartTrackingRefBased/>
  <w15:docId w15:val="{5805618F-70F6-465F-971F-66842CF3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pacing w:after="200" w:line="276" w:lineRule="auto"/>
    </w:pPr>
    <w:rPr>
      <w:rFonts w:cs="Calibri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686D8D"/>
    <w:pPr>
      <w:widowControl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7043B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043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qFormat/>
    <w:rsid w:val="00CE1146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styleId="Kiemels2">
    <w:name w:val="Strong"/>
    <w:uiPriority w:val="22"/>
    <w:qFormat/>
    <w:rsid w:val="00CE1146"/>
    <w:rPr>
      <w:b/>
      <w:bCs/>
    </w:rPr>
  </w:style>
  <w:style w:type="paragraph" w:styleId="Listaszerbekezds">
    <w:name w:val="List Paragraph"/>
    <w:basedOn w:val="Norml"/>
    <w:uiPriority w:val="34"/>
    <w:qFormat/>
    <w:rsid w:val="00EE5F49"/>
    <w:pPr>
      <w:widowControl/>
      <w:ind w:left="720"/>
      <w:contextualSpacing/>
    </w:pPr>
    <w:rPr>
      <w:rFonts w:cs="Times New Roman"/>
      <w:lang w:val="ro-RO" w:eastAsia="ro-RO"/>
    </w:rPr>
  </w:style>
  <w:style w:type="paragraph" w:customStyle="1" w:styleId="Default">
    <w:name w:val="Default"/>
    <w:uiPriority w:val="99"/>
    <w:rsid w:val="00C83F2A"/>
    <w:pPr>
      <w:widowControl w:val="0"/>
    </w:pPr>
    <w:rPr>
      <w:rFonts w:ascii="Times New Roman" w:eastAsia="ヒラギノ角ゴ Pro W3" w:hAnsi="Times New Roman"/>
      <w:color w:val="000000"/>
      <w:sz w:val="24"/>
      <w:lang w:val="en-AU"/>
    </w:rPr>
  </w:style>
  <w:style w:type="character" w:customStyle="1" w:styleId="Cmsor1Char">
    <w:name w:val="Címsor 1 Char"/>
    <w:link w:val="Cmsor1"/>
    <w:uiPriority w:val="9"/>
    <w:rsid w:val="00686D8D"/>
    <w:rPr>
      <w:rFonts w:ascii="Times New Roman" w:hAnsi="Times New Roman"/>
      <w:b/>
      <w:bCs/>
      <w:kern w:val="36"/>
      <w:sz w:val="48"/>
      <w:szCs w:val="48"/>
    </w:rPr>
  </w:style>
  <w:style w:type="character" w:styleId="Hiperhivatkozs">
    <w:name w:val="Hyperlink"/>
    <w:uiPriority w:val="99"/>
    <w:semiHidden/>
    <w:unhideWhenUsed/>
    <w:rsid w:val="00686D8D"/>
    <w:rPr>
      <w:color w:val="0000FF"/>
      <w:u w:val="single"/>
    </w:rPr>
  </w:style>
  <w:style w:type="character" w:customStyle="1" w:styleId="dot">
    <w:name w:val="dot"/>
    <w:rsid w:val="003E3B84"/>
  </w:style>
  <w:style w:type="character" w:customStyle="1" w:styleId="fn">
    <w:name w:val="fn"/>
    <w:rsid w:val="003E3B84"/>
  </w:style>
  <w:style w:type="character" w:customStyle="1" w:styleId="Cmsor3Char">
    <w:name w:val="Címsor 3 Char"/>
    <w:link w:val="Cmsor3"/>
    <w:uiPriority w:val="9"/>
    <w:rsid w:val="0067043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67043B"/>
    <w:rPr>
      <w:rFonts w:ascii="Calibri" w:eastAsia="Times New Roman" w:hAnsi="Calibri" w:cs="Times New Roman"/>
      <w:b/>
      <w:bCs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67043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ok">
    <w:name w:val="book"/>
    <w:rsid w:val="0067043B"/>
  </w:style>
  <w:style w:type="paragraph" w:styleId="lfej">
    <w:name w:val="header"/>
    <w:basedOn w:val="Norml"/>
    <w:link w:val="lfejChar"/>
    <w:uiPriority w:val="99"/>
    <w:unhideWhenUsed/>
    <w:rsid w:val="00644B73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644B73"/>
    <w:rPr>
      <w:rFonts w:cs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644B73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644B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03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7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42E0-B855-407C-A56B-25C11BBE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subject/>
  <dc:creator>Lorena</dc:creator>
  <cp:keywords/>
  <cp:lastModifiedBy>Szabó Árpád</cp:lastModifiedBy>
  <cp:revision>8</cp:revision>
  <dcterms:created xsi:type="dcterms:W3CDTF">2018-11-14T19:34:00Z</dcterms:created>
  <dcterms:modified xsi:type="dcterms:W3CDTF">2023-09-25T09:15:00Z</dcterms:modified>
</cp:coreProperties>
</file>