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7" w:rsidRDefault="008E6707">
      <w:pPr>
        <w:pStyle w:val="Fisatitlu"/>
      </w:pPr>
    </w:p>
    <w:p w:rsidR="000F4140" w:rsidRDefault="005B072C">
      <w:pPr>
        <w:pStyle w:val="Fisatitlu"/>
      </w:pPr>
      <w:r>
        <w:t>TANTÁRGYI ADATLAP</w:t>
      </w:r>
    </w:p>
    <w:p w:rsidR="000F4140" w:rsidRDefault="005B072C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0F414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0F414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0F414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013174">
            <w:pPr>
              <w:pStyle w:val="TableContents"/>
              <w:widowControl w:val="0"/>
            </w:pPr>
            <w:r>
              <w:rPr>
                <w:szCs w:val="22"/>
              </w:rPr>
              <w:t>Gazdaság</w:t>
            </w:r>
            <w:r w:rsidR="005B072C">
              <w:rPr>
                <w:szCs w:val="22"/>
              </w:rPr>
              <w:t>tudományi Tanszék</w:t>
            </w:r>
          </w:p>
        </w:tc>
      </w:tr>
      <w:tr w:rsidR="000F414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8E670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Üzleti gazdálkodás</w:t>
            </w:r>
            <w:r w:rsidR="005578D3">
              <w:rPr>
                <w:szCs w:val="22"/>
              </w:rPr>
              <w:t xml:space="preserve"> </w:t>
            </w:r>
          </w:p>
        </w:tc>
      </w:tr>
      <w:tr w:rsidR="000F414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01317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Alapképzés </w:t>
            </w:r>
          </w:p>
        </w:tc>
      </w:tr>
      <w:tr w:rsidR="000F414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8E6707">
            <w:pPr>
              <w:pStyle w:val="TableContents"/>
              <w:widowControl w:val="0"/>
              <w:rPr>
                <w:szCs w:val="22"/>
              </w:rPr>
            </w:pPr>
            <w:r w:rsidRPr="008E6707">
              <w:rPr>
                <w:szCs w:val="22"/>
              </w:rPr>
              <w:t>Kereskedelem, turizmus és szolgáltatás gazdaságtan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0F4140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Pr="001D2B2C" w:rsidRDefault="008E670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8"/>
              </w:rPr>
              <w:t>Számítógépes könyvelés ECTS3107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B9735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Szász Erzsébet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szeminárium oktató</w:t>
            </w:r>
            <w:proofErr w:type="gramEnd"/>
            <w:r>
              <w:rPr>
                <w:szCs w:val="22"/>
              </w:rPr>
              <w:t xml:space="preserve">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1D2B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Szász Erzsébet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  <w:r w:rsidR="001D2B2C">
              <w:rPr>
                <w:szCs w:val="22"/>
              </w:rPr>
              <w:t>I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B9735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1D2B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Kollokvium </w:t>
            </w:r>
            <w:r w:rsidR="00B97355">
              <w:rPr>
                <w:szCs w:val="22"/>
              </w:rPr>
              <w:t xml:space="preserve"> </w:t>
            </w:r>
          </w:p>
        </w:tc>
      </w:tr>
      <w:tr w:rsidR="000F4140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8E670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Opcionális, DD</w:t>
            </w:r>
            <w:bookmarkStart w:id="0" w:name="_GoBack"/>
            <w:bookmarkEnd w:id="0"/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0F4140" w:rsidTr="001D2B2C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F4140" w:rsidTr="001D2B2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0F4140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15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   15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24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58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100</w:t>
            </w:r>
          </w:p>
        </w:tc>
      </w:tr>
      <w:tr w:rsidR="008E670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07" w:rsidRDefault="008E670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07" w:rsidRPr="00411142" w:rsidRDefault="008E6707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4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0F4140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26137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F4140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261373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0F4140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IT-technológiával felszerelt helyiségekben</w:t>
            </w:r>
          </w:p>
        </w:tc>
      </w:tr>
      <w:tr w:rsidR="000F4140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IT-technológiával felszerelt helyiségekben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0F4140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2C" w:rsidRPr="001D2B2C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 xml:space="preserve">C3.1 </w:t>
            </w:r>
            <w:proofErr w:type="gramStart"/>
            <w:r w:rsidRPr="001D2B2C">
              <w:rPr>
                <w:szCs w:val="22"/>
              </w:rPr>
              <w:t>A</w:t>
            </w:r>
            <w:proofErr w:type="gramEnd"/>
            <w:r w:rsidRPr="001D2B2C">
              <w:rPr>
                <w:szCs w:val="22"/>
              </w:rPr>
              <w:t xml:space="preserve"> magán- és állami </w:t>
            </w:r>
            <w:r>
              <w:rPr>
                <w:szCs w:val="22"/>
              </w:rPr>
              <w:t>entitások</w:t>
            </w:r>
            <w:r w:rsidRPr="001D2B2C">
              <w:rPr>
                <w:szCs w:val="22"/>
              </w:rPr>
              <w:t xml:space="preserve">/szervezetek által végzett gazdasági és pénzügyi munka leírása </w:t>
            </w:r>
          </w:p>
          <w:p w:rsidR="001D2B2C" w:rsidRPr="001D2B2C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 xml:space="preserve">C3.2 </w:t>
            </w:r>
            <w:proofErr w:type="gramStart"/>
            <w:r w:rsidRPr="001D2B2C">
              <w:rPr>
                <w:szCs w:val="22"/>
              </w:rPr>
              <w:t>A</w:t>
            </w:r>
            <w:proofErr w:type="gramEnd"/>
            <w:r w:rsidRPr="001D2B2C">
              <w:rPr>
                <w:szCs w:val="22"/>
              </w:rPr>
              <w:t xml:space="preserve"> magán- és állami szerve</w:t>
            </w:r>
            <w:r>
              <w:rPr>
                <w:szCs w:val="22"/>
              </w:rPr>
              <w:t xml:space="preserve"> entitások</w:t>
            </w:r>
            <w:r w:rsidRPr="001D2B2C">
              <w:rPr>
                <w:szCs w:val="22"/>
              </w:rPr>
              <w:t>/szervezetek szintjén végzett gazdasági és pénzügyi munka ismertetése</w:t>
            </w:r>
          </w:p>
          <w:p w:rsidR="000F4140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C3.3 Ismeretek, módszerek, technikák és eszközök alkalmazása a gazdasági és pénzügyi munka elvégzéséhez.</w:t>
            </w:r>
          </w:p>
        </w:tc>
      </w:tr>
      <w:tr w:rsidR="000F4140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261373">
            <w:pPr>
              <w:pStyle w:val="TableContents"/>
              <w:widowControl w:val="0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CT1 </w:t>
            </w:r>
            <w:proofErr w:type="gramStart"/>
            <w:r w:rsidRPr="000465AC">
              <w:rPr>
                <w:sz w:val="20"/>
                <w:szCs w:val="20"/>
              </w:rPr>
              <w:t>A</w:t>
            </w:r>
            <w:proofErr w:type="gramEnd"/>
            <w:r w:rsidRPr="000465AC">
              <w:rPr>
                <w:sz w:val="20"/>
                <w:szCs w:val="20"/>
              </w:rPr>
              <w:t xml:space="preserve"> szakmai etika elveinek és értékeinek elsajátítása szigorú, hatékony és felelősségteljes munka és feladatok teljesítésére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0F414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261373" w:rsidP="00261373">
            <w:pPr>
              <w:pStyle w:val="TableContents"/>
              <w:widowControl w:val="0"/>
              <w:ind w:left="170"/>
            </w:pPr>
            <w:r w:rsidRPr="00261373">
              <w:t>A tantárgy célja, hogy a hallgatók megismerkedjenek a számítógépes számviteli rendszerekkel, az információk gyűjtésével, tárolásával, feldolgozásával, elemzésével és továbbításával,</w:t>
            </w:r>
            <w:r>
              <w:t xml:space="preserve"> a számviteli </w:t>
            </w:r>
            <w:r w:rsidR="001862F7">
              <w:t>szoftverek</w:t>
            </w:r>
            <w:r>
              <w:t xml:space="preserve"> </w:t>
            </w:r>
            <w:r w:rsidRPr="00261373">
              <w:t>segítségével.</w:t>
            </w:r>
          </w:p>
        </w:tc>
      </w:tr>
      <w:tr w:rsidR="000F4140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261373" w:rsidP="001862F7">
            <w:pPr>
              <w:pStyle w:val="TableContents"/>
              <w:widowControl w:val="0"/>
              <w:ind w:left="170"/>
            </w:pPr>
            <w:r w:rsidRPr="00261373">
              <w:t xml:space="preserve">A hallgatók készségeket szereznek a számviteli szoftverek használatában, az adatok rögzítésében és feldolgozásában, tárolásában, adóbevallások, éves pénzügyi kimutatások elkészítésében </w:t>
            </w:r>
            <w:r w:rsidR="001862F7">
              <w:t xml:space="preserve">a </w:t>
            </w:r>
            <w:r w:rsidRPr="00261373">
              <w:t xml:space="preserve">romániai </w:t>
            </w:r>
            <w:r w:rsidR="001862F7">
              <w:t>entitások</w:t>
            </w:r>
            <w:r w:rsidRPr="00261373">
              <w:t xml:space="preserve"> számára, azok </w:t>
            </w:r>
            <w:r w:rsidR="001862F7">
              <w:t>továbbításában</w:t>
            </w:r>
            <w:r w:rsidRPr="00261373">
              <w:t xml:space="preserve"> az ügyfeleknek, adóhatóságoknak stb.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0F4140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8143D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Default="008143DD" w:rsidP="001862F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862F7">
              <w:rPr>
                <w:szCs w:val="22"/>
              </w:rPr>
              <w:t xml:space="preserve">Számítógépes számviteli rendszerek. Áttekintés. Minimális követelmények. Számviteli szoftverek a </w:t>
            </w:r>
            <w:r>
              <w:rPr>
                <w:szCs w:val="22"/>
              </w:rPr>
              <w:t>hazai</w:t>
            </w:r>
            <w:r w:rsidRPr="001862F7">
              <w:rPr>
                <w:szCs w:val="22"/>
              </w:rPr>
              <w:t xml:space="preserve"> piacon.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8143DD" w:rsidRPr="008143DD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Default="008143DD" w:rsidP="001862F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proofErr w:type="spellStart"/>
            <w:r>
              <w:rPr>
                <w:szCs w:val="22"/>
              </w:rPr>
              <w:t>SmartB</w:t>
            </w:r>
            <w:r w:rsidRPr="001862F7">
              <w:rPr>
                <w:szCs w:val="22"/>
              </w:rPr>
              <w:t>ill</w:t>
            </w:r>
            <w:proofErr w:type="spellEnd"/>
            <w:r w:rsidRPr="001862F7">
              <w:rPr>
                <w:szCs w:val="22"/>
              </w:rPr>
              <w:t xml:space="preserve"> számláz</w:t>
            </w:r>
            <w:r>
              <w:rPr>
                <w:szCs w:val="22"/>
              </w:rPr>
              <w:t>ó szoftver bemutatása. Modulok használata.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Default="008143DD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proofErr w:type="spellStart"/>
            <w:r>
              <w:rPr>
                <w:szCs w:val="22"/>
              </w:rPr>
              <w:t>SmartB</w:t>
            </w:r>
            <w:r w:rsidRPr="001862F7">
              <w:rPr>
                <w:szCs w:val="22"/>
              </w:rPr>
              <w:t>ill</w:t>
            </w:r>
            <w:proofErr w:type="spellEnd"/>
            <w:r w:rsidRPr="001862F7">
              <w:rPr>
                <w:szCs w:val="22"/>
              </w:rPr>
              <w:t xml:space="preserve"> könyvelés</w:t>
            </w:r>
            <w:r>
              <w:rPr>
                <w:szCs w:val="22"/>
              </w:rPr>
              <w:t>i program</w:t>
            </w:r>
            <w:r w:rsidRPr="001862F7">
              <w:rPr>
                <w:szCs w:val="22"/>
              </w:rPr>
              <w:t xml:space="preserve"> bemutatása. Modulok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használata</w:t>
            </w:r>
            <w:r w:rsidRPr="001862F7">
              <w:rPr>
                <w:szCs w:val="22"/>
              </w:rPr>
              <w:t>.</w:t>
            </w:r>
            <w:proofErr w:type="gramStart"/>
            <w:r w:rsidRPr="001862F7">
              <w:rPr>
                <w:szCs w:val="22"/>
              </w:rPr>
              <w:t>A</w:t>
            </w:r>
            <w:proofErr w:type="spellEnd"/>
            <w:proofErr w:type="gramEnd"/>
            <w:r w:rsidRPr="001862F7">
              <w:rPr>
                <w:szCs w:val="22"/>
              </w:rPr>
              <w:t xml:space="preserve"> </w:t>
            </w:r>
            <w:proofErr w:type="spellStart"/>
            <w:r w:rsidRPr="001862F7">
              <w:rPr>
                <w:szCs w:val="22"/>
              </w:rPr>
              <w:t>SmartBill-számlázás</w:t>
            </w:r>
            <w:proofErr w:type="spellEnd"/>
            <w:r w:rsidRPr="001862F7">
              <w:rPr>
                <w:szCs w:val="22"/>
              </w:rPr>
              <w:t xml:space="preserve"> és a </w:t>
            </w:r>
            <w:proofErr w:type="spellStart"/>
            <w:r w:rsidRPr="001862F7">
              <w:rPr>
                <w:szCs w:val="22"/>
              </w:rPr>
              <w:t>SmartBill-</w:t>
            </w:r>
            <w:r>
              <w:rPr>
                <w:szCs w:val="22"/>
              </w:rPr>
              <w:t>könyvelési</w:t>
            </w:r>
            <w:proofErr w:type="spellEnd"/>
            <w:r>
              <w:rPr>
                <w:szCs w:val="22"/>
              </w:rPr>
              <w:t xml:space="preserve"> programok</w:t>
            </w:r>
            <w:r w:rsidRPr="001862F7">
              <w:rPr>
                <w:szCs w:val="22"/>
              </w:rPr>
              <w:t xml:space="preserve"> adatainak szinkronizálása.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Default="008143DD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A64C4">
              <w:rPr>
                <w:szCs w:val="22"/>
              </w:rPr>
              <w:t xml:space="preserve">Paraméterek és </w:t>
            </w:r>
            <w:r>
              <w:rPr>
                <w:szCs w:val="22"/>
              </w:rPr>
              <w:t>adatbázisok</w:t>
            </w:r>
            <w:r w:rsidRPr="00DA64C4">
              <w:rPr>
                <w:szCs w:val="22"/>
              </w:rPr>
              <w:t xml:space="preserve"> konfigurálása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Bejövő és kimenő számlák rögzítése.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Pénztári és banki műveletek rögzítése.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Befektetett eszközök és leltári tárgyak bevitele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Bérszámfejtési modul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Különféle bejegyzések, adószámítás, havi zárási feladatok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Kimutatások elkészítése, elemzése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Nyilatkozatok/adóbevallások elkészítése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1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lastRenderedPageBreak/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lastRenderedPageBreak/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Éves beszámoló elkészítése 2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Összefoglalás/kollokvium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 w:rsidRPr="001862F7">
              <w:rPr>
                <w:szCs w:val="22"/>
              </w:rPr>
              <w:t xml:space="preserve">Számítógépes számviteli rendszerek. </w:t>
            </w:r>
            <w:proofErr w:type="gramStart"/>
            <w:r>
              <w:rPr>
                <w:szCs w:val="22"/>
              </w:rPr>
              <w:t xml:space="preserve">Könyvelési </w:t>
            </w:r>
            <w:r w:rsidRPr="001862F7">
              <w:rPr>
                <w:szCs w:val="22"/>
              </w:rPr>
              <w:t xml:space="preserve"> </w:t>
            </w:r>
            <w:r>
              <w:rPr>
                <w:szCs w:val="22"/>
              </w:rPr>
              <w:t>programok</w:t>
            </w:r>
            <w:proofErr w:type="gramEnd"/>
            <w:r>
              <w:rPr>
                <w:szCs w:val="22"/>
              </w:rPr>
              <w:t xml:space="preserve"> megismerése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proofErr w:type="spellStart"/>
            <w:r>
              <w:rPr>
                <w:szCs w:val="22"/>
              </w:rPr>
              <w:t>SmartB</w:t>
            </w:r>
            <w:r w:rsidRPr="001862F7">
              <w:rPr>
                <w:szCs w:val="22"/>
              </w:rPr>
              <w:t>ill</w:t>
            </w:r>
            <w:proofErr w:type="spellEnd"/>
            <w:r w:rsidRPr="001862F7">
              <w:rPr>
                <w:szCs w:val="22"/>
              </w:rPr>
              <w:t xml:space="preserve"> számláz</w:t>
            </w:r>
            <w:r>
              <w:rPr>
                <w:szCs w:val="22"/>
              </w:rPr>
              <w:t>ó szoftver bemutatása. Modulok használata. Entitás létrehozása. Paraméterek definiálása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proofErr w:type="spellStart"/>
            <w:r>
              <w:rPr>
                <w:szCs w:val="22"/>
              </w:rPr>
              <w:t>SmartB</w:t>
            </w:r>
            <w:r w:rsidRPr="001862F7">
              <w:rPr>
                <w:szCs w:val="22"/>
              </w:rPr>
              <w:t>ill</w:t>
            </w:r>
            <w:proofErr w:type="spellEnd"/>
            <w:r w:rsidRPr="001862F7">
              <w:rPr>
                <w:szCs w:val="22"/>
              </w:rPr>
              <w:t xml:space="preserve"> könyvelés</w:t>
            </w:r>
            <w:r>
              <w:rPr>
                <w:szCs w:val="22"/>
              </w:rPr>
              <w:t>i program</w:t>
            </w:r>
            <w:r w:rsidRPr="001862F7">
              <w:rPr>
                <w:szCs w:val="22"/>
              </w:rPr>
              <w:t xml:space="preserve"> bemutatása. Modulok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használata</w:t>
            </w:r>
            <w:r w:rsidRPr="001862F7">
              <w:rPr>
                <w:szCs w:val="22"/>
              </w:rPr>
              <w:t>.</w:t>
            </w:r>
            <w:proofErr w:type="gramStart"/>
            <w:r w:rsidRPr="001862F7">
              <w:rPr>
                <w:szCs w:val="22"/>
              </w:rPr>
              <w:t>A</w:t>
            </w:r>
            <w:proofErr w:type="spellEnd"/>
            <w:proofErr w:type="gramEnd"/>
            <w:r w:rsidRPr="001862F7">
              <w:rPr>
                <w:szCs w:val="22"/>
              </w:rPr>
              <w:t xml:space="preserve"> </w:t>
            </w:r>
            <w:proofErr w:type="spellStart"/>
            <w:r w:rsidRPr="001862F7">
              <w:rPr>
                <w:szCs w:val="22"/>
              </w:rPr>
              <w:t>SmartBill-számlázás</w:t>
            </w:r>
            <w:proofErr w:type="spellEnd"/>
            <w:r w:rsidRPr="001862F7">
              <w:rPr>
                <w:szCs w:val="22"/>
              </w:rPr>
              <w:t xml:space="preserve"> </w:t>
            </w:r>
            <w:r>
              <w:rPr>
                <w:szCs w:val="22"/>
              </w:rPr>
              <w:t>adatainak</w:t>
            </w:r>
            <w:r w:rsidRPr="001862F7">
              <w:rPr>
                <w:szCs w:val="22"/>
              </w:rPr>
              <w:t xml:space="preserve"> szinkronizálása</w:t>
            </w:r>
            <w:r>
              <w:rPr>
                <w:szCs w:val="22"/>
              </w:rPr>
              <w:t xml:space="preserve"> a</w:t>
            </w:r>
            <w:r w:rsidRPr="001862F7">
              <w:rPr>
                <w:szCs w:val="22"/>
              </w:rPr>
              <w:t xml:space="preserve"> </w:t>
            </w:r>
            <w:proofErr w:type="spellStart"/>
            <w:r w:rsidRPr="001862F7">
              <w:rPr>
                <w:szCs w:val="22"/>
              </w:rPr>
              <w:t>SmartBill-</w:t>
            </w:r>
            <w:r>
              <w:rPr>
                <w:szCs w:val="22"/>
              </w:rPr>
              <w:t>könyvelési</w:t>
            </w:r>
            <w:proofErr w:type="spellEnd"/>
            <w:r>
              <w:rPr>
                <w:szCs w:val="22"/>
              </w:rPr>
              <w:t xml:space="preserve"> programban</w:t>
            </w:r>
            <w:r w:rsidRPr="001862F7">
              <w:rPr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Bejövő (belföldi, külföldi) számlák rögzítése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Kimenő (belföldi, külföldi) számlák rögzítése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Pénztári és banki műveletek rögzítése.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Befektetett eszközök és leltári tárgyak bevitele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Bérszámfejtési modul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Különféle bejegyzések, adószámítás, havi zárási feladatok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</w:t>
            </w:r>
            <w:r w:rsidRPr="000465AC">
              <w:rPr>
                <w:sz w:val="20"/>
                <w:szCs w:val="20"/>
              </w:rPr>
              <w:t>é</w:t>
            </w:r>
            <w:r w:rsidRPr="000465A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 programban</w:t>
            </w:r>
          </w:p>
          <w:p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Kimutatások elkészítése, elemzése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Nyilatkozatok/adóbevallások elkészítése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1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2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Összefoglalás/kollokvium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3C9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93" w:rsidRDefault="00553C93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Corina </w:t>
            </w:r>
            <w:proofErr w:type="spellStart"/>
            <w:r w:rsidRPr="00411142">
              <w:rPr>
                <w:rFonts w:cs="Times New Roman"/>
                <w:color w:val="000000"/>
                <w:lang w:val="ro-RO"/>
              </w:rPr>
              <w:t>Graziella</w:t>
            </w:r>
            <w:proofErr w:type="spellEnd"/>
            <w:r w:rsidRPr="00411142">
              <w:rPr>
                <w:rFonts w:cs="Times New Roman"/>
                <w:color w:val="000000"/>
                <w:lang w:val="ro-RO"/>
              </w:rPr>
              <w:t>, Bâtcă Dumitru,</w:t>
            </w:r>
            <w:r w:rsidRPr="00411142">
              <w:rPr>
                <w:rFonts w:cs="Times New Roman"/>
                <w:i/>
                <w:color w:val="000000"/>
                <w:lang w:val="ro-RO"/>
              </w:rPr>
              <w:t xml:space="preserve"> Contabilitate și raportare financiară, </w:t>
            </w:r>
            <w:r w:rsidRPr="00411142">
              <w:rPr>
                <w:rFonts w:cs="Times New Roman"/>
                <w:color w:val="000000"/>
                <w:lang w:val="ro-RO"/>
              </w:rPr>
              <w:t>Editura CECCAR, București, 2021</w:t>
            </w:r>
          </w:p>
          <w:p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Adrian Bența, </w:t>
            </w:r>
            <w:r w:rsidRPr="00411142">
              <w:rPr>
                <w:rFonts w:cs="Times New Roman"/>
                <w:i/>
                <w:color w:val="000000"/>
                <w:lang w:val="ro-RO"/>
              </w:rPr>
              <w:t>Tratat de contabilitate practică. Contabilitate aplicată.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 Editura C.</w:t>
            </w:r>
            <w:r>
              <w:rPr>
                <w:rFonts w:cs="Times New Roman"/>
                <w:color w:val="000000"/>
                <w:lang w:val="ro-RO"/>
              </w:rPr>
              <w:t xml:space="preserve"> </w:t>
            </w:r>
            <w:r w:rsidRPr="00411142">
              <w:rPr>
                <w:rFonts w:cs="Times New Roman"/>
                <w:color w:val="000000"/>
                <w:lang w:val="ro-RO"/>
              </w:rPr>
              <w:t>H.</w:t>
            </w:r>
            <w:r>
              <w:rPr>
                <w:rFonts w:cs="Times New Roman"/>
                <w:color w:val="000000"/>
                <w:lang w:val="ro-RO"/>
              </w:rPr>
              <w:t xml:space="preserve"> </w:t>
            </w:r>
            <w:r w:rsidRPr="00411142">
              <w:rPr>
                <w:rFonts w:cs="Times New Roman"/>
                <w:color w:val="000000"/>
                <w:lang w:val="ro-RO"/>
              </w:rPr>
              <w:t>Beck, București, 2017</w:t>
            </w:r>
          </w:p>
          <w:p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proofErr w:type="spellStart"/>
            <w:r w:rsidRPr="00411142">
              <w:rPr>
                <w:rFonts w:cs="Times New Roman"/>
                <w:color w:val="000000"/>
                <w:lang w:val="ro-RO"/>
              </w:rPr>
              <w:t>Pântea</w:t>
            </w:r>
            <w:proofErr w:type="spellEnd"/>
            <w:r w:rsidRPr="00411142">
              <w:rPr>
                <w:rFonts w:cs="Times New Roman"/>
                <w:color w:val="000000"/>
                <w:lang w:val="ro-RO"/>
              </w:rPr>
              <w:t xml:space="preserve"> I.P.,Bodea Gh., </w:t>
            </w:r>
            <w:r w:rsidRPr="00411142">
              <w:rPr>
                <w:rFonts w:cs="Times New Roman"/>
                <w:i/>
                <w:iCs/>
                <w:color w:val="000000"/>
                <w:lang w:val="ro-RO"/>
              </w:rPr>
              <w:t>Contabilitate financiară,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Editura </w:t>
            </w:r>
            <w:proofErr w:type="spellStart"/>
            <w:r w:rsidRPr="00411142">
              <w:rPr>
                <w:rFonts w:cs="Times New Roman"/>
                <w:color w:val="000000"/>
                <w:lang w:val="ro-RO"/>
              </w:rPr>
              <w:t>Intelcredo</w:t>
            </w:r>
            <w:proofErr w:type="spellEnd"/>
            <w:r w:rsidRPr="00411142">
              <w:rPr>
                <w:rFonts w:cs="Times New Roman"/>
                <w:color w:val="000000"/>
                <w:lang w:val="ro-RO"/>
              </w:rPr>
              <w:t xml:space="preserve"> Deva, 2010.</w:t>
            </w:r>
          </w:p>
          <w:p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*** 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Legea contabilității nr 82 / 1991 </w:t>
            </w:r>
            <w:r w:rsidRPr="00411142">
              <w:rPr>
                <w:rFonts w:cs="Times New Roman"/>
                <w:color w:val="000000"/>
                <w:lang w:val="ro-RO"/>
              </w:rPr>
              <w:t>republicată</w:t>
            </w:r>
          </w:p>
          <w:p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*** 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>Standardele internaționale</w:t>
            </w:r>
            <w:r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 de raportare financiară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 (IFRS</w:t>
            </w:r>
            <w:r w:rsidRPr="00411142">
              <w:rPr>
                <w:rFonts w:cs="Times New Roman"/>
                <w:color w:val="000000"/>
                <w:lang w:val="ro-RO"/>
              </w:rPr>
              <w:t>), Editura CECCAR, București,</w:t>
            </w:r>
          </w:p>
          <w:p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>2007.</w:t>
            </w:r>
          </w:p>
          <w:p w:rsidR="00553C93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>*** Ordinul ministrului finanțelor publice (</w:t>
            </w:r>
            <w:r w:rsidRPr="00411142">
              <w:rPr>
                <w:rFonts w:cs="Times New Roman"/>
                <w:bCs/>
                <w:color w:val="000000"/>
                <w:lang w:val="ro-RO"/>
              </w:rPr>
              <w:t>OMFP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) nr. </w:t>
            </w:r>
            <w:r w:rsidRPr="00411142">
              <w:rPr>
                <w:rFonts w:cs="Times New Roman"/>
                <w:bCs/>
                <w:color w:val="000000"/>
                <w:lang w:val="ro-RO"/>
              </w:rPr>
              <w:t>1.802/2014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 pentru aprobarea </w:t>
            </w:r>
            <w:r w:rsidRPr="00411142">
              <w:rPr>
                <w:rFonts w:cs="Times New Roman"/>
                <w:i/>
                <w:iCs/>
                <w:color w:val="000000"/>
                <w:lang w:val="ro-RO"/>
              </w:rPr>
              <w:t xml:space="preserve">Reglementărilor contabile privind situațiile financiare anuale individuale și situațiile financiare anuale consolidate, </w:t>
            </w:r>
            <w:r w:rsidRPr="00411142">
              <w:rPr>
                <w:rFonts w:cs="Times New Roman"/>
                <w:color w:val="000000"/>
                <w:lang w:val="ro-RO"/>
              </w:rPr>
              <w:t>publicat în Monitorul Oficial nr. 963/30.12.2014, cu modificările și completările ulterioare.</w:t>
            </w:r>
          </w:p>
          <w:p w:rsidR="00553C93" w:rsidRDefault="00553C93" w:rsidP="00553C93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>
              <w:rPr>
                <w:rFonts w:cs="Times New Roman"/>
                <w:color w:val="000000"/>
                <w:lang w:val="ro-RO"/>
              </w:rPr>
              <w:t xml:space="preserve">**** </w:t>
            </w:r>
            <w:r w:rsidRPr="00876ADF">
              <w:rPr>
                <w:color w:val="000000"/>
                <w:lang w:val="vi-VN"/>
              </w:rPr>
              <w:t xml:space="preserve">Reglementările contabile conforme cu Standardele Internaționale de Raportare Financiară, aprobate prin </w:t>
            </w:r>
            <w:r w:rsidRPr="00EC4904">
              <w:rPr>
                <w:bCs/>
                <w:color w:val="000000"/>
              </w:rPr>
              <w:t>OMFP</w:t>
            </w:r>
            <w:r w:rsidRPr="00EC4904">
              <w:rPr>
                <w:bCs/>
                <w:color w:val="000000"/>
                <w:lang w:val="vi-VN"/>
              </w:rPr>
              <w:t xml:space="preserve"> nr. 2.844/2016</w:t>
            </w:r>
          </w:p>
          <w:p w:rsidR="00553C93" w:rsidRDefault="00553C93" w:rsidP="00553C93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***</w:t>
            </w:r>
            <w:r>
              <w:t xml:space="preserve"> </w:t>
            </w:r>
            <w:hyperlink r:id="rId6" w:history="1">
              <w:r w:rsidRPr="006D7493">
                <w:rPr>
                  <w:rStyle w:val="Hyperlink"/>
                  <w:bCs/>
                  <w:lang w:val="ro-RO"/>
                </w:rPr>
                <w:t>https://conta.smartbill.ro/</w:t>
              </w:r>
            </w:hyperlink>
          </w:p>
          <w:p w:rsidR="00553C93" w:rsidRDefault="00553C93" w:rsidP="00553C93">
            <w:pPr>
              <w:widowControl w:val="0"/>
            </w:pPr>
            <w:r>
              <w:rPr>
                <w:bCs/>
                <w:color w:val="000000"/>
                <w:lang w:val="ro-RO"/>
              </w:rPr>
              <w:t xml:space="preserve">*** </w:t>
            </w:r>
            <w:hyperlink r:id="rId7" w:history="1">
              <w:r w:rsidRPr="006D7493">
                <w:rPr>
                  <w:rStyle w:val="Hyperlink"/>
                  <w:bCs/>
                  <w:lang w:val="ro-RO"/>
                </w:rPr>
                <w:t>https://www.e-guvernare.ro/</w:t>
              </w:r>
            </w:hyperlink>
          </w:p>
          <w:p w:rsidR="00553C93" w:rsidRDefault="00553C93">
            <w:pPr>
              <w:pStyle w:val="Fisasubtitlubibliografie"/>
              <w:widowControl w:val="0"/>
            </w:pP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0F4140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53C93" w:rsidP="00553C93">
            <w:pPr>
              <w:pStyle w:val="TableContents"/>
              <w:widowControl w:val="0"/>
            </w:pPr>
            <w:r w:rsidRPr="000465AC">
              <w:rPr>
                <w:sz w:val="20"/>
                <w:szCs w:val="20"/>
              </w:rPr>
              <w:t>A tantárgy tartalmának és a megfelelő didaktikai módszerek kiválasztásának az alapját a számviteli szakemberekkel és szakmai szervezetekkel történő egyeztetés</w:t>
            </w:r>
            <w:r>
              <w:rPr>
                <w:sz w:val="20"/>
                <w:szCs w:val="20"/>
              </w:rPr>
              <w:t xml:space="preserve"> </w:t>
            </w:r>
            <w:r w:rsidRPr="000465AC">
              <w:rPr>
                <w:sz w:val="20"/>
                <w:szCs w:val="20"/>
              </w:rPr>
              <w:t>képezte.</w:t>
            </w:r>
          </w:p>
        </w:tc>
      </w:tr>
    </w:tbl>
    <w:p w:rsidR="000F4140" w:rsidRDefault="005B072C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0F4140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0F4140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 számviteli informatikai rendszerek ismerete, programok használatával kapcsolatos minimális követelmények ismerete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Évközi tevékenység értékelése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</w:tc>
      </w:tr>
      <w:tr w:rsidR="000F4140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Órai feladatok elvégzése, saját projekt elkészítése, pénzügyi beszámoló kiöltése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Évközi tevékenység értékelése</w:t>
            </w:r>
          </w:p>
          <w:p w:rsidR="00553C93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Projekt értékelése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40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  <w:p w:rsidR="00E455DD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40%</w:t>
            </w:r>
          </w:p>
        </w:tc>
      </w:tr>
      <w:tr w:rsidR="000F4140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</w:tc>
      </w:tr>
      <w:tr w:rsidR="000F4140">
        <w:tc>
          <w:tcPr>
            <w:tcW w:w="2548" w:type="dxa"/>
            <w:gridSpan w:val="2"/>
            <w:shd w:val="clear" w:color="auto" w:fill="auto"/>
          </w:tcPr>
          <w:p w:rsidR="000F4140" w:rsidRDefault="005B072C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0F4140" w:rsidRDefault="005B072C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0F4140" w:rsidRDefault="005B072C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0F4140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:rsidR="000F4140" w:rsidRDefault="00E455DD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Szász Erzsébet egyetemi docens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Szász Erzsébet egyetemi docens</w:t>
            </w:r>
          </w:p>
        </w:tc>
      </w:tr>
      <w:tr w:rsidR="000F4140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0F4140" w:rsidRDefault="005B072C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0F4140" w:rsidRDefault="005B072C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0F4140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2023. szeptember 25.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Veres Edit egyetemi adjunktus</w:t>
            </w:r>
          </w:p>
        </w:tc>
      </w:tr>
    </w:tbl>
    <w:p w:rsidR="000F4140" w:rsidRDefault="000F4140"/>
    <w:sectPr w:rsidR="000F4140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F15"/>
    <w:multiLevelType w:val="multilevel"/>
    <w:tmpl w:val="9E325DA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7D006C"/>
    <w:multiLevelType w:val="multilevel"/>
    <w:tmpl w:val="C03C3AD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24E80B62"/>
    <w:multiLevelType w:val="hybridMultilevel"/>
    <w:tmpl w:val="9F8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5962"/>
    <w:multiLevelType w:val="hybridMultilevel"/>
    <w:tmpl w:val="A12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569E"/>
    <w:multiLevelType w:val="hybridMultilevel"/>
    <w:tmpl w:val="08701BE6"/>
    <w:lvl w:ilvl="0" w:tplc="85D6ED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507E9"/>
    <w:multiLevelType w:val="multilevel"/>
    <w:tmpl w:val="1D1AF7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>
    <w:nsid w:val="52164E38"/>
    <w:multiLevelType w:val="multilevel"/>
    <w:tmpl w:val="1D1AF7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>
    <w:nsid w:val="757725A5"/>
    <w:multiLevelType w:val="multilevel"/>
    <w:tmpl w:val="D5D02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40"/>
    <w:rsid w:val="00013174"/>
    <w:rsid w:val="000F4140"/>
    <w:rsid w:val="001862F7"/>
    <w:rsid w:val="001C6645"/>
    <w:rsid w:val="001D2B2C"/>
    <w:rsid w:val="00261373"/>
    <w:rsid w:val="003B12ED"/>
    <w:rsid w:val="00411466"/>
    <w:rsid w:val="00553C93"/>
    <w:rsid w:val="005578D3"/>
    <w:rsid w:val="005B072C"/>
    <w:rsid w:val="00632D82"/>
    <w:rsid w:val="008143DD"/>
    <w:rsid w:val="008E6707"/>
    <w:rsid w:val="00B97355"/>
    <w:rsid w:val="00D30954"/>
    <w:rsid w:val="00DA64C4"/>
    <w:rsid w:val="00E455DD"/>
    <w:rsid w:val="00F71D46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guvernare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a.smartbill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Oktató</cp:lastModifiedBy>
  <cp:revision>3</cp:revision>
  <dcterms:created xsi:type="dcterms:W3CDTF">2023-11-06T20:18:00Z</dcterms:created>
  <dcterms:modified xsi:type="dcterms:W3CDTF">2023-11-06T20:22:00Z</dcterms:modified>
  <dc:language>hu-HU</dc:language>
</cp:coreProperties>
</file>