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238A" w14:textId="77777777" w:rsidR="002B44B8" w:rsidRDefault="00000000">
      <w:pPr>
        <w:pStyle w:val="Title"/>
        <w:ind w:left="1" w:hanging="3"/>
      </w:pPr>
      <w:r>
        <w:rPr>
          <w:smallCaps/>
        </w:rPr>
        <w:t>SILLABUSZ</w:t>
      </w:r>
    </w:p>
    <w:tbl>
      <w:tblPr>
        <w:tblStyle w:val="a"/>
        <w:tblW w:w="9666" w:type="dxa"/>
        <w:tblLayout w:type="fixed"/>
        <w:tblLook w:val="0000" w:firstRow="0" w:lastRow="0" w:firstColumn="0" w:lastColumn="0" w:noHBand="0" w:noVBand="0"/>
      </w:tblPr>
      <w:tblGrid>
        <w:gridCol w:w="795"/>
        <w:gridCol w:w="1185"/>
        <w:gridCol w:w="180"/>
        <w:gridCol w:w="615"/>
        <w:gridCol w:w="570"/>
        <w:gridCol w:w="1185"/>
        <w:gridCol w:w="286"/>
        <w:gridCol w:w="344"/>
        <w:gridCol w:w="105"/>
        <w:gridCol w:w="1485"/>
        <w:gridCol w:w="130"/>
        <w:gridCol w:w="545"/>
        <w:gridCol w:w="855"/>
        <w:gridCol w:w="1386"/>
      </w:tblGrid>
      <w:tr w:rsidR="002B44B8" w14:paraId="1E57F0DB" w14:textId="77777777">
        <w:trPr>
          <w:cantSplit/>
        </w:trPr>
        <w:tc>
          <w:tcPr>
            <w:tcW w:w="9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715F0B" w14:textId="77777777" w:rsidR="002B44B8" w:rsidRDefault="00000000">
            <w:pPr>
              <w:ind w:left="0" w:hanging="2"/>
            </w:pPr>
            <w:r>
              <w:rPr>
                <w:b/>
              </w:rPr>
              <w:t>I. Általános információk</w:t>
            </w:r>
          </w:p>
        </w:tc>
      </w:tr>
      <w:tr w:rsidR="002B44B8" w14:paraId="76F3491D" w14:textId="77777777">
        <w:trPr>
          <w:cantSplit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FBC74" w14:textId="77777777" w:rsidR="002B44B8" w:rsidRDefault="00000000">
            <w:pPr>
              <w:ind w:left="0" w:hanging="2"/>
            </w:pPr>
            <w:r>
              <w:rPr>
                <w:b/>
              </w:rPr>
              <w:t>Intézmény neve</w:t>
            </w:r>
          </w:p>
        </w:tc>
        <w:tc>
          <w:tcPr>
            <w:tcW w:w="6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7F24" w14:textId="77777777" w:rsidR="002B44B8" w:rsidRDefault="00000000">
            <w:pPr>
              <w:ind w:left="0" w:hanging="2"/>
            </w:pPr>
            <w:r>
              <w:t>Partiumi Keresztény Egyetem, Nagyvárad</w:t>
            </w:r>
          </w:p>
        </w:tc>
      </w:tr>
      <w:tr w:rsidR="002B44B8" w14:paraId="4275EA05" w14:textId="77777777">
        <w:trPr>
          <w:cantSplit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8D0D9" w14:textId="77777777" w:rsidR="002B44B8" w:rsidRDefault="00000000">
            <w:pPr>
              <w:ind w:left="0" w:hanging="2"/>
            </w:pPr>
            <w:r>
              <w:rPr>
                <w:b/>
              </w:rPr>
              <w:t>Kar</w:t>
            </w:r>
          </w:p>
        </w:tc>
        <w:tc>
          <w:tcPr>
            <w:tcW w:w="6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03A6" w14:textId="77777777" w:rsidR="002B44B8" w:rsidRDefault="00000000">
            <w:pPr>
              <w:ind w:left="0" w:hanging="2"/>
            </w:pPr>
            <w:r>
              <w:t>Gazdaság- és Társadalomtudományi Kar</w:t>
            </w:r>
          </w:p>
        </w:tc>
      </w:tr>
      <w:tr w:rsidR="002B44B8" w14:paraId="009CA689" w14:textId="77777777">
        <w:trPr>
          <w:cantSplit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F9F41" w14:textId="77777777" w:rsidR="002B44B8" w:rsidRDefault="00000000">
            <w:pPr>
              <w:ind w:left="0" w:hanging="2"/>
            </w:pPr>
            <w:r>
              <w:rPr>
                <w:b/>
              </w:rPr>
              <w:t>Tanszék</w:t>
            </w:r>
          </w:p>
        </w:tc>
        <w:tc>
          <w:tcPr>
            <w:tcW w:w="6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477F" w14:textId="77777777" w:rsidR="002B44B8" w:rsidRDefault="00000000">
            <w:pPr>
              <w:ind w:left="0" w:hanging="2"/>
            </w:pPr>
            <w:r>
              <w:t>Gazdaságtudományi Tanszék</w:t>
            </w:r>
          </w:p>
        </w:tc>
      </w:tr>
      <w:tr w:rsidR="002B44B8" w14:paraId="6ECB068B" w14:textId="77777777">
        <w:trPr>
          <w:cantSplit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4AD8F9E" w14:textId="77777777" w:rsidR="002B44B8" w:rsidRDefault="00000000">
            <w:pPr>
              <w:ind w:left="0" w:hanging="2"/>
            </w:pPr>
            <w:r>
              <w:rPr>
                <w:b/>
              </w:rPr>
              <w:t>Szak</w:t>
            </w:r>
          </w:p>
        </w:tc>
        <w:tc>
          <w:tcPr>
            <w:tcW w:w="68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5C91" w14:textId="77777777" w:rsidR="002B44B8" w:rsidRDefault="00000000">
            <w:pPr>
              <w:ind w:left="0" w:hanging="2"/>
            </w:pPr>
            <w:r>
              <w:t>Kereskedelem, turizmus és szolgáltatás gazdaságtana</w:t>
            </w:r>
          </w:p>
        </w:tc>
      </w:tr>
      <w:tr w:rsidR="002B44B8" w14:paraId="47B361A1" w14:textId="77777777">
        <w:trPr>
          <w:cantSplit/>
          <w:trHeight w:val="92"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6FF2C" w14:textId="77777777" w:rsidR="002B44B8" w:rsidRDefault="00000000">
            <w:pPr>
              <w:ind w:left="0" w:hanging="2"/>
            </w:pPr>
            <w:r>
              <w:rPr>
                <w:b/>
              </w:rPr>
              <w:t>Tantárgy</w:t>
            </w:r>
          </w:p>
        </w:tc>
        <w:tc>
          <w:tcPr>
            <w:tcW w:w="6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844C7" w14:textId="77777777" w:rsidR="002B44B8" w:rsidRDefault="00000000">
            <w:pPr>
              <w:ind w:left="0" w:hanging="2"/>
            </w:pPr>
            <w:r>
              <w:t>Turizmusföldrajz</w:t>
            </w:r>
          </w:p>
        </w:tc>
      </w:tr>
      <w:tr w:rsidR="002B44B8" w14:paraId="75C4F051" w14:textId="77777777">
        <w:trPr>
          <w:cantSplit/>
          <w:trHeight w:val="92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B54770" w14:textId="77777777" w:rsidR="002B44B8" w:rsidRDefault="00000000">
            <w:pPr>
              <w:ind w:left="0" w:hanging="2"/>
            </w:pPr>
            <w:r>
              <w:rPr>
                <w:b/>
              </w:rPr>
              <w:t>Szemeszter (1-6)</w:t>
            </w:r>
          </w:p>
        </w:tc>
        <w:tc>
          <w:tcPr>
            <w:tcW w:w="68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6763" w14:textId="77777777" w:rsidR="002B44B8" w:rsidRDefault="00000000">
            <w:pPr>
              <w:ind w:left="0" w:hanging="2"/>
            </w:pPr>
            <w:r>
              <w:t>4</w:t>
            </w:r>
          </w:p>
        </w:tc>
      </w:tr>
      <w:tr w:rsidR="002B44B8" w14:paraId="11BEEE87" w14:textId="77777777">
        <w:trPr>
          <w:cantSplit/>
          <w:trHeight w:val="92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444BD6" w14:textId="77777777" w:rsidR="002B44B8" w:rsidRDefault="00000000">
            <w:pPr>
              <w:ind w:left="0" w:hanging="2"/>
            </w:pPr>
            <w:r>
              <w:rPr>
                <w:b/>
              </w:rPr>
              <w:t>Kreditek</w:t>
            </w:r>
          </w:p>
        </w:tc>
        <w:tc>
          <w:tcPr>
            <w:tcW w:w="689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E26B0" w14:textId="77777777" w:rsidR="002B44B8" w:rsidRDefault="00000000">
            <w:pPr>
              <w:ind w:left="0" w:hanging="2"/>
            </w:pPr>
            <w:r>
              <w:t>6</w:t>
            </w:r>
          </w:p>
        </w:tc>
      </w:tr>
      <w:tr w:rsidR="002B44B8" w14:paraId="169038C4" w14:textId="77777777">
        <w:trPr>
          <w:cantSplit/>
          <w:trHeight w:val="322"/>
        </w:trPr>
        <w:tc>
          <w:tcPr>
            <w:tcW w:w="277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D17A8C" w14:textId="77777777" w:rsidR="002B44B8" w:rsidRDefault="00000000">
            <w:pPr>
              <w:ind w:left="0" w:hanging="2"/>
            </w:pPr>
            <w:r>
              <w:rPr>
                <w:b/>
              </w:rPr>
              <w:t>Besorolás (aláhúzandó)</w:t>
            </w:r>
          </w:p>
        </w:tc>
        <w:tc>
          <w:tcPr>
            <w:tcW w:w="238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572DF7" w14:textId="77777777" w:rsidR="002B44B8" w:rsidRDefault="00000000">
            <w:pPr>
              <w:ind w:left="0" w:hanging="2"/>
              <w:jc w:val="center"/>
              <w:rPr>
                <w:u w:val="single"/>
              </w:rPr>
            </w:pPr>
            <w:r>
              <w:rPr>
                <w:u w:val="single"/>
              </w:rPr>
              <w:t>Kötelező</w:t>
            </w:r>
          </w:p>
        </w:tc>
        <w:tc>
          <w:tcPr>
            <w:tcW w:w="17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8B4627" w14:textId="77777777" w:rsidR="002B44B8" w:rsidRDefault="00000000">
            <w:pPr>
              <w:ind w:left="0" w:hanging="2"/>
              <w:jc w:val="center"/>
            </w:pPr>
            <w:r>
              <w:t>Opciós</w:t>
            </w:r>
          </w:p>
        </w:tc>
        <w:tc>
          <w:tcPr>
            <w:tcW w:w="27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35D0" w14:textId="77777777" w:rsidR="002B44B8" w:rsidRDefault="00000000">
            <w:pPr>
              <w:ind w:left="0" w:hanging="2"/>
              <w:jc w:val="center"/>
            </w:pPr>
            <w:r>
              <w:t>Fakultatív</w:t>
            </w:r>
          </w:p>
        </w:tc>
      </w:tr>
      <w:tr w:rsidR="002B44B8" w14:paraId="34DF96A5" w14:textId="77777777">
        <w:trPr>
          <w:cantSplit/>
        </w:trPr>
        <w:tc>
          <w:tcPr>
            <w:tcW w:w="9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DE86A1" w14:textId="77777777" w:rsidR="002B44B8" w:rsidRDefault="00000000">
            <w:pPr>
              <w:ind w:left="0" w:hanging="2"/>
            </w:pPr>
            <w:r>
              <w:rPr>
                <w:b/>
              </w:rPr>
              <w:t>II. Heti óraszám</w:t>
            </w:r>
          </w:p>
        </w:tc>
      </w:tr>
      <w:tr w:rsidR="002B44B8" w14:paraId="1094090A" w14:textId="77777777"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30EB6" w14:textId="77777777" w:rsidR="002B44B8" w:rsidRDefault="00000000">
            <w:pPr>
              <w:ind w:left="0" w:hanging="2"/>
              <w:jc w:val="center"/>
            </w:pPr>
            <w:r>
              <w:t>Előadás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81CA2" w14:textId="77777777" w:rsidR="002B44B8" w:rsidRDefault="00000000">
            <w:pPr>
              <w:ind w:left="0" w:hanging="2"/>
              <w:jc w:val="center"/>
            </w:pPr>
            <w:r>
              <w:t>Szeminárium</w:t>
            </w:r>
          </w:p>
        </w:tc>
        <w:tc>
          <w:tcPr>
            <w:tcW w:w="3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F3564" w14:textId="77777777" w:rsidR="002B44B8" w:rsidRDefault="00000000">
            <w:pPr>
              <w:ind w:left="0" w:hanging="2"/>
              <w:jc w:val="center"/>
            </w:pPr>
            <w:r>
              <w:t>Labor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007B2" w14:textId="77777777" w:rsidR="002B44B8" w:rsidRDefault="00000000">
            <w:pPr>
              <w:ind w:left="0" w:hanging="2"/>
              <w:jc w:val="center"/>
            </w:pPr>
            <w:r>
              <w:t>Gyakorlat</w:t>
            </w:r>
          </w:p>
        </w:tc>
      </w:tr>
      <w:tr w:rsidR="002B44B8" w14:paraId="24D55D01" w14:textId="77777777"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B8227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CCA84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3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1F435" w14:textId="77777777" w:rsidR="002B44B8" w:rsidRDefault="002B44B8">
            <w:pPr>
              <w:ind w:left="0" w:hanging="2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6F51" w14:textId="77777777" w:rsidR="002B44B8" w:rsidRDefault="002B44B8">
            <w:pPr>
              <w:ind w:left="0" w:hanging="2"/>
            </w:pPr>
          </w:p>
        </w:tc>
      </w:tr>
      <w:tr w:rsidR="002B44B8" w14:paraId="2F1117AE" w14:textId="77777777">
        <w:trPr>
          <w:cantSplit/>
        </w:trPr>
        <w:tc>
          <w:tcPr>
            <w:tcW w:w="9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5DBC64" w14:textId="77777777" w:rsidR="002B44B8" w:rsidRDefault="00000000">
            <w:pPr>
              <w:ind w:left="0" w:hanging="2"/>
            </w:pPr>
            <w:r>
              <w:rPr>
                <w:b/>
              </w:rPr>
              <w:t>III. Tantárgy oktatója vagy oktatói</w:t>
            </w:r>
          </w:p>
        </w:tc>
      </w:tr>
      <w:tr w:rsidR="002B44B8" w14:paraId="119D93EA" w14:textId="77777777">
        <w:trPr>
          <w:trHeight w:val="27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62F66" w14:textId="77777777" w:rsidR="002B44B8" w:rsidRDefault="00000000">
            <w:pPr>
              <w:ind w:left="0" w:hanging="2"/>
            </w:pPr>
            <w:r>
              <w:rPr>
                <w:b/>
              </w:rPr>
              <w:t>Tevékenység: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536F1" w14:textId="77777777" w:rsidR="002B44B8" w:rsidRDefault="00000000">
            <w:pPr>
              <w:ind w:left="0" w:hanging="2"/>
              <w:jc w:val="center"/>
            </w:pPr>
            <w:r>
              <w:t>Név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A20F" w14:textId="77777777" w:rsidR="002B44B8" w:rsidRDefault="00000000">
            <w:pPr>
              <w:ind w:left="0" w:hanging="2"/>
              <w:jc w:val="center"/>
            </w:pPr>
            <w:r>
              <w:t>Beosztás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B925" w14:textId="77777777" w:rsidR="002B44B8" w:rsidRDefault="00000000">
            <w:pPr>
              <w:ind w:left="0" w:hanging="2"/>
              <w:jc w:val="center"/>
            </w:pPr>
            <w:r>
              <w:t>Tanszék</w:t>
            </w:r>
          </w:p>
        </w:tc>
      </w:tr>
      <w:tr w:rsidR="002B44B8" w14:paraId="048F527D" w14:textId="77777777">
        <w:trPr>
          <w:trHeight w:val="27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038D2" w14:textId="77777777" w:rsidR="002B44B8" w:rsidRDefault="00000000">
            <w:pPr>
              <w:ind w:left="0" w:hanging="2"/>
            </w:pPr>
            <w:r>
              <w:rPr>
                <w:b/>
              </w:rPr>
              <w:t>Előadás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0AEB2" w14:textId="77777777" w:rsidR="002B44B8" w:rsidRDefault="00000000">
            <w:pPr>
              <w:ind w:left="0" w:hanging="2"/>
            </w:pPr>
            <w:r>
              <w:t>Dr. Szilágyi Ferenc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ADDC6" w14:textId="77777777" w:rsidR="002B44B8" w:rsidRDefault="00000000">
            <w:pPr>
              <w:ind w:left="0" w:hanging="2"/>
            </w:pPr>
            <w:r>
              <w:t>docens</w:t>
            </w: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B930" w14:textId="77777777" w:rsidR="002B44B8" w:rsidRDefault="00000000">
            <w:pPr>
              <w:ind w:left="0" w:hanging="2"/>
            </w:pPr>
            <w:r>
              <w:t>Gazdaságtudományi Tanszék</w:t>
            </w:r>
          </w:p>
        </w:tc>
      </w:tr>
      <w:tr w:rsidR="002B44B8" w14:paraId="39821D00" w14:textId="77777777">
        <w:trPr>
          <w:trHeight w:val="274"/>
        </w:trPr>
        <w:tc>
          <w:tcPr>
            <w:tcW w:w="19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95C360B" w14:textId="77777777" w:rsidR="002B44B8" w:rsidRDefault="00000000">
            <w:pPr>
              <w:ind w:left="0" w:hanging="2"/>
            </w:pPr>
            <w:r>
              <w:rPr>
                <w:b/>
              </w:rPr>
              <w:t>Szeminárium</w:t>
            </w:r>
          </w:p>
        </w:tc>
        <w:tc>
          <w:tcPr>
            <w:tcW w:w="255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91F30D" w14:textId="77777777" w:rsidR="002B44B8" w:rsidRDefault="00000000">
            <w:pPr>
              <w:ind w:left="0" w:hanging="2"/>
            </w:pPr>
            <w:r>
              <w:t>Dr. Czuczor Krisztina</w:t>
            </w:r>
          </w:p>
        </w:tc>
        <w:tc>
          <w:tcPr>
            <w:tcW w:w="222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261642" w14:textId="77777777" w:rsidR="002B44B8" w:rsidRDefault="00000000">
            <w:pPr>
              <w:ind w:left="0" w:hanging="2"/>
            </w:pPr>
            <w:r>
              <w:t>tanársegéd</w:t>
            </w:r>
          </w:p>
        </w:tc>
        <w:tc>
          <w:tcPr>
            <w:tcW w:w="29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0C855" w14:textId="77777777" w:rsidR="002B44B8" w:rsidRDefault="00000000">
            <w:pPr>
              <w:ind w:left="0" w:hanging="2"/>
            </w:pPr>
            <w:r>
              <w:t>Gazdaságtudományi Tanszék</w:t>
            </w:r>
          </w:p>
        </w:tc>
      </w:tr>
      <w:tr w:rsidR="002B44B8" w14:paraId="564D8973" w14:textId="77777777">
        <w:trPr>
          <w:trHeight w:val="27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F64B6" w14:textId="77777777" w:rsidR="002B44B8" w:rsidRDefault="00000000">
            <w:pPr>
              <w:ind w:left="0" w:hanging="2"/>
            </w:pPr>
            <w:r>
              <w:rPr>
                <w:b/>
              </w:rPr>
              <w:t>Labor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7808C" w14:textId="77777777" w:rsidR="002B44B8" w:rsidRDefault="002B44B8">
            <w:pPr>
              <w:ind w:left="0" w:hanging="2"/>
            </w:pP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B39F3" w14:textId="77777777" w:rsidR="002B44B8" w:rsidRDefault="002B44B8">
            <w:pPr>
              <w:ind w:left="0" w:hanging="2"/>
            </w:pP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F6DE" w14:textId="77777777" w:rsidR="002B44B8" w:rsidRDefault="002B44B8">
            <w:pPr>
              <w:ind w:left="0" w:hanging="2"/>
            </w:pPr>
          </w:p>
        </w:tc>
      </w:tr>
      <w:tr w:rsidR="002B44B8" w14:paraId="4E220B53" w14:textId="77777777">
        <w:trPr>
          <w:trHeight w:val="275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EE2B5" w14:textId="77777777" w:rsidR="002B44B8" w:rsidRDefault="00000000">
            <w:pPr>
              <w:ind w:left="0" w:hanging="2"/>
            </w:pPr>
            <w:r>
              <w:rPr>
                <w:b/>
              </w:rPr>
              <w:t>Gyakorlat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C231B" w14:textId="77777777" w:rsidR="002B44B8" w:rsidRDefault="002B44B8">
            <w:pPr>
              <w:ind w:left="0" w:hanging="2"/>
            </w:pP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B8545" w14:textId="77777777" w:rsidR="002B44B8" w:rsidRDefault="002B44B8">
            <w:pPr>
              <w:ind w:left="0" w:hanging="2"/>
            </w:pPr>
          </w:p>
        </w:tc>
        <w:tc>
          <w:tcPr>
            <w:tcW w:w="2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48654" w14:textId="77777777" w:rsidR="002B44B8" w:rsidRDefault="002B44B8">
            <w:pPr>
              <w:ind w:left="0" w:hanging="2"/>
            </w:pPr>
          </w:p>
        </w:tc>
      </w:tr>
      <w:tr w:rsidR="002B44B8" w14:paraId="620F8118" w14:textId="77777777">
        <w:trPr>
          <w:cantSplit/>
          <w:trHeight w:val="275"/>
        </w:trPr>
        <w:tc>
          <w:tcPr>
            <w:tcW w:w="9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193B95" w14:textId="77777777" w:rsidR="002B44B8" w:rsidRDefault="00000000">
            <w:pPr>
              <w:ind w:left="0" w:hanging="2"/>
            </w:pPr>
            <w:r>
              <w:rPr>
                <w:b/>
              </w:rPr>
              <w:t>IV. A tantárgy célkitűzései</w:t>
            </w:r>
          </w:p>
        </w:tc>
      </w:tr>
      <w:tr w:rsidR="002B44B8" w14:paraId="7259FC32" w14:textId="77777777">
        <w:trPr>
          <w:cantSplit/>
          <w:trHeight w:val="275"/>
        </w:trPr>
        <w:tc>
          <w:tcPr>
            <w:tcW w:w="9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57E1" w14:textId="77777777" w:rsidR="002B44B8" w:rsidRDefault="00000000">
            <w:pPr>
              <w:ind w:left="0" w:hanging="2"/>
            </w:pPr>
            <w:r>
              <w:rPr>
                <w:b/>
              </w:rPr>
              <w:t>Általános célkitűzések:</w:t>
            </w:r>
            <w:r>
              <w:t xml:space="preserve"> </w:t>
            </w:r>
          </w:p>
          <w:p w14:paraId="11B00445" w14:textId="77777777" w:rsidR="002B44B8" w:rsidRDefault="00000000">
            <w:pPr>
              <w:numPr>
                <w:ilvl w:val="0"/>
                <w:numId w:val="1"/>
              </w:numPr>
              <w:ind w:left="0" w:hanging="2"/>
            </w:pPr>
            <w:r>
              <w:t>Az általános társadalomfölrajz és annak alágazataihoz kapcsolódó elméleti ismeretrendszer elsajátítása.</w:t>
            </w:r>
          </w:p>
          <w:p w14:paraId="28A08104" w14:textId="77777777" w:rsidR="002B44B8" w:rsidRDefault="00000000">
            <w:pPr>
              <w:numPr>
                <w:ilvl w:val="0"/>
                <w:numId w:val="1"/>
              </w:numPr>
              <w:ind w:left="0" w:hanging="2"/>
            </w:pPr>
            <w:r>
              <w:t>A regionális turizmusföldrajzhoz kapcsolódó ismeretrendszer elsajátítása. Az aktuális turisztikai folyamatok és események földrajzi térben való elhelyezésének a képessége.</w:t>
            </w:r>
          </w:p>
          <w:p w14:paraId="308247E7" w14:textId="77777777" w:rsidR="002B44B8" w:rsidRDefault="00000000">
            <w:pPr>
              <w:numPr>
                <w:ilvl w:val="0"/>
                <w:numId w:val="1"/>
              </w:numPr>
              <w:ind w:left="0" w:hanging="2"/>
            </w:pPr>
            <w:r>
              <w:t>A Világ fő turisztikai övezeteinek az azonosítása.</w:t>
            </w:r>
          </w:p>
          <w:p w14:paraId="110D2D68" w14:textId="77777777" w:rsidR="002B44B8" w:rsidRDefault="00000000">
            <w:pPr>
              <w:numPr>
                <w:ilvl w:val="0"/>
                <w:numId w:val="1"/>
              </w:numPr>
              <w:ind w:left="0" w:hanging="2"/>
            </w:pPr>
            <w:r>
              <w:t>A tantárgyhoz kapcsolódó grafikus és kartografikus szemléltető anyagok létrehozása és megfelelő értelmezése.</w:t>
            </w:r>
          </w:p>
          <w:p w14:paraId="4193A302" w14:textId="77777777" w:rsidR="002B44B8" w:rsidRDefault="00000000">
            <w:pPr>
              <w:numPr>
                <w:ilvl w:val="0"/>
                <w:numId w:val="1"/>
              </w:numPr>
              <w:ind w:left="0" w:hanging="2"/>
            </w:pPr>
            <w:r>
              <w:t>A tantárgyhoz kapcsolódó könyvészet megfelelő kiválasztása, analízise és értelmezése.</w:t>
            </w:r>
          </w:p>
          <w:p w14:paraId="57E14E5B" w14:textId="77777777" w:rsidR="002B44B8" w:rsidRDefault="00000000">
            <w:pPr>
              <w:ind w:left="0" w:hanging="2"/>
            </w:pPr>
            <w:r>
              <w:rPr>
                <w:b/>
              </w:rPr>
              <w:t>Sajátos célkitűzések:</w:t>
            </w:r>
            <w:r>
              <w:t xml:space="preserve"> </w:t>
            </w:r>
          </w:p>
          <w:p w14:paraId="7987CF99" w14:textId="77777777" w:rsidR="002B44B8" w:rsidRDefault="00000000">
            <w:pPr>
              <w:numPr>
                <w:ilvl w:val="0"/>
                <w:numId w:val="2"/>
              </w:numPr>
              <w:ind w:left="0" w:hanging="2"/>
            </w:pPr>
            <w:r>
              <w:t>Románia regionális jellemvonásainak és az adott régiók turisztikai szempontú hasznosításának ismerete.</w:t>
            </w:r>
          </w:p>
          <w:p w14:paraId="6A3418EA" w14:textId="77777777" w:rsidR="002B44B8" w:rsidRDefault="00000000">
            <w:pPr>
              <w:numPr>
                <w:ilvl w:val="0"/>
                <w:numId w:val="2"/>
              </w:numPr>
              <w:ind w:left="0" w:hanging="2"/>
            </w:pPr>
            <w:r>
              <w:t>A védett területek, a nemzeti parkok és a világörökségi listán szereplő célpontok jellemzőinek ismerete.</w:t>
            </w:r>
          </w:p>
          <w:p w14:paraId="6BACBE6B" w14:textId="77777777" w:rsidR="002B44B8" w:rsidRDefault="00000000">
            <w:pPr>
              <w:numPr>
                <w:ilvl w:val="0"/>
                <w:numId w:val="2"/>
              </w:numPr>
              <w:ind w:left="0" w:hanging="2"/>
            </w:pPr>
            <w:r>
              <w:t>Románia mindegyik földrajzi régiójának területén levő turisztikai célpontok ismerete. Egy házidolgozat készítése a meghatározott témában.</w:t>
            </w:r>
          </w:p>
          <w:p w14:paraId="5D1200E9" w14:textId="77777777" w:rsidR="002B44B8" w:rsidRDefault="00000000">
            <w:pPr>
              <w:numPr>
                <w:ilvl w:val="0"/>
                <w:numId w:val="2"/>
              </w:numPr>
              <w:ind w:left="0" w:hanging="2"/>
            </w:pPr>
            <w:r>
              <w:t>A tanulmányi területre jellemző grafikai és térképészeti anyagok megvalósítási technikáinak elsajátítása és alkalmazása.</w:t>
            </w:r>
          </w:p>
          <w:p w14:paraId="16B9D62B" w14:textId="77777777" w:rsidR="002B44B8" w:rsidRDefault="00000000">
            <w:pPr>
              <w:numPr>
                <w:ilvl w:val="0"/>
                <w:numId w:val="2"/>
              </w:numPr>
              <w:ind w:left="0" w:hanging="2"/>
            </w:pPr>
            <w:r>
              <w:t>Egy beszámoló/házidolgozat készítési és bemutatási lépéseinek és módszereinek az elsajátítása.</w:t>
            </w:r>
          </w:p>
        </w:tc>
      </w:tr>
      <w:tr w:rsidR="002B44B8" w14:paraId="35DCE1F3" w14:textId="77777777">
        <w:trPr>
          <w:cantSplit/>
          <w:trHeight w:val="275"/>
        </w:trPr>
        <w:tc>
          <w:tcPr>
            <w:tcW w:w="966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2CFC6F" w14:textId="77777777" w:rsidR="002B44B8" w:rsidRDefault="00000000">
            <w:pPr>
              <w:ind w:left="0" w:hanging="2"/>
              <w:jc w:val="both"/>
            </w:pPr>
            <w:r>
              <w:rPr>
                <w:b/>
              </w:rPr>
              <w:t>V. Kompetenciák</w:t>
            </w:r>
          </w:p>
        </w:tc>
      </w:tr>
      <w:tr w:rsidR="002B44B8" w14:paraId="42E21DFE" w14:textId="77777777">
        <w:trPr>
          <w:cantSplit/>
          <w:trHeight w:val="275"/>
        </w:trPr>
        <w:tc>
          <w:tcPr>
            <w:tcW w:w="966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06E2" w14:textId="77777777" w:rsidR="002B44B8" w:rsidRDefault="00000000">
            <w:pPr>
              <w:ind w:left="0" w:hanging="2"/>
              <w:jc w:val="both"/>
            </w:pPr>
            <w:r>
              <w:rPr>
                <w:b/>
              </w:rPr>
              <w:lastRenderedPageBreak/>
              <w:t>Szakmai kompetenciák:</w:t>
            </w:r>
            <w:r>
              <w:t xml:space="preserve"> </w:t>
            </w:r>
          </w:p>
          <w:p w14:paraId="08760F14" w14:textId="77777777" w:rsidR="002B44B8" w:rsidRDefault="00000000">
            <w:pPr>
              <w:ind w:left="0" w:hanging="2"/>
              <w:jc w:val="both"/>
            </w:pPr>
            <w:r>
              <w:t>CP.1. Szolgáltatások nyújtása a kereskedelem, turizmus és egyéb szolgáltatások területén</w:t>
            </w:r>
          </w:p>
          <w:p w14:paraId="342D3939" w14:textId="77777777" w:rsidR="002B44B8" w:rsidRDefault="00000000">
            <w:pPr>
              <w:ind w:left="0" w:hanging="2"/>
              <w:jc w:val="both"/>
            </w:pPr>
            <w:r>
              <w:t>CP.1.1. A gazdaságelméletre, valamint a kereskedelemre, a turizmusra és a szolgáltatásokra jellemző fogalmak és elvek megfelelő meghatározása.</w:t>
            </w:r>
          </w:p>
          <w:p w14:paraId="45F91A12" w14:textId="77777777" w:rsidR="002B44B8" w:rsidRDefault="00000000">
            <w:pPr>
              <w:ind w:left="0" w:hanging="2"/>
              <w:jc w:val="both"/>
            </w:pPr>
            <w:r>
              <w:t>CP.1.2. Az adatok és információk mennyiségi és minőségi szempontú magyarázata és értelmezése a kereskedelemmel, idegenforgalommal és szolgáltatásokkal kapcsolatos konkrét érvek és döntések megfogalmazása érdekében.</w:t>
            </w:r>
          </w:p>
          <w:p w14:paraId="006A00A1" w14:textId="77777777" w:rsidR="002B44B8" w:rsidRDefault="00000000">
            <w:pPr>
              <w:ind w:left="0" w:hanging="2"/>
              <w:jc w:val="both"/>
            </w:pPr>
            <w:r>
              <w:t>CP.1.4. Alternatív dokumentumforrásokból és a jelenlegi tevékenységből származó adatok gyűjtése és feldolgozása a kereskedelmi, idegenforgalmi és szolgáltató szervezetek teljesítményét befolyásoló tényezők értékelése érdekében.</w:t>
            </w:r>
          </w:p>
          <w:p w14:paraId="7DA6DD07" w14:textId="77777777" w:rsidR="002B44B8" w:rsidRDefault="00000000">
            <w:pPr>
              <w:ind w:left="0" w:hanging="2"/>
              <w:jc w:val="both"/>
            </w:pPr>
            <w:r>
              <w:t>CP.2 Termékek/szolgáltatások forgalmazása</w:t>
            </w:r>
          </w:p>
          <w:p w14:paraId="057A4CC2" w14:textId="77777777" w:rsidR="002B44B8" w:rsidRDefault="00000000">
            <w:pPr>
              <w:ind w:left="0" w:hanging="2"/>
              <w:jc w:val="both"/>
            </w:pPr>
            <w:r>
              <w:t>CP.2.1. A turisztikai termék kialakítási, a forgalmazási technikáinak és a gazdasági szereplők magatartás módjainak leírása a vonatkozó hatályos jogszabályok és szabályozások által teremtett kontextusban.</w:t>
            </w:r>
          </w:p>
          <w:p w14:paraId="3FDF700A" w14:textId="77777777" w:rsidR="002B44B8" w:rsidRDefault="00000000">
            <w:pPr>
              <w:ind w:left="0" w:hanging="2"/>
              <w:jc w:val="both"/>
            </w:pPr>
            <w:r>
              <w:t>CP.2.4. A fogyasztók és a beszállítók közötti kapcsolatok kritikai-konstruktív elemzése a kereskedelem, a turizmus és a szolgáltatások területén.</w:t>
            </w:r>
          </w:p>
          <w:p w14:paraId="79DA06FF" w14:textId="77777777" w:rsidR="002B44B8" w:rsidRDefault="00000000">
            <w:pPr>
              <w:ind w:left="0" w:hanging="2"/>
              <w:jc w:val="both"/>
            </w:pPr>
            <w:r>
              <w:t>CP.3. Ügyfél- és beszállítói kapcsolatok kezelése.</w:t>
            </w:r>
          </w:p>
          <w:p w14:paraId="3C4B5CE6" w14:textId="77777777" w:rsidR="002B44B8" w:rsidRDefault="00000000">
            <w:pPr>
              <w:ind w:left="0" w:hanging="2"/>
              <w:jc w:val="both"/>
            </w:pPr>
            <w:r>
              <w:t>CP.3.2. A kereskedelemre, a turizmusra és a szolgáltatásokra jellemző gazdasági jelenségek és folyamatok magyarázata és értelmezése a szolgáltatások keresletének és kínálatának, valamint a fogyasztói magatartásnak elmélete alapján.</w:t>
            </w:r>
          </w:p>
          <w:p w14:paraId="3237AB90" w14:textId="77777777" w:rsidR="002B44B8" w:rsidRDefault="00000000">
            <w:pPr>
              <w:ind w:left="0" w:hanging="2"/>
              <w:jc w:val="both"/>
            </w:pPr>
            <w:r>
              <w:rPr>
                <w:b/>
              </w:rPr>
              <w:t>Általános kompetenciák:</w:t>
            </w:r>
            <w:r>
              <w:t xml:space="preserve"> </w:t>
            </w:r>
          </w:p>
          <w:p w14:paraId="1CBD7C25" w14:textId="77777777" w:rsidR="002B44B8" w:rsidRDefault="00000000">
            <w:pPr>
              <w:ind w:left="0" w:hanging="2"/>
              <w:jc w:val="both"/>
            </w:pPr>
            <w:r>
              <w:t>CT.1 A szakmai etika szabályainak, normáinak és értékeinek alkalmazása az önálló, felelős és</w:t>
            </w:r>
          </w:p>
          <w:p w14:paraId="2C506033" w14:textId="77777777" w:rsidR="002B44B8" w:rsidRDefault="00000000">
            <w:pPr>
              <w:ind w:left="0" w:hanging="2"/>
              <w:jc w:val="both"/>
            </w:pPr>
            <w:r>
              <w:t>hatékony munkavégzés során;</w:t>
            </w:r>
          </w:p>
          <w:p w14:paraId="22874651" w14:textId="77777777" w:rsidR="002B44B8" w:rsidRDefault="00000000">
            <w:pPr>
              <w:ind w:left="0" w:hanging="2"/>
              <w:jc w:val="both"/>
            </w:pPr>
            <w:r>
              <w:t>CT.2 Hatékony munkamódszerek alkalmazása multidiszciplináris csoportmunka során, etikus</w:t>
            </w:r>
          </w:p>
          <w:p w14:paraId="3AA15756" w14:textId="77777777" w:rsidR="002B44B8" w:rsidRDefault="00000000">
            <w:pPr>
              <w:ind w:left="0" w:hanging="2"/>
              <w:jc w:val="both"/>
            </w:pPr>
            <w:r>
              <w:t>viselkedés a munkacsoport irányában, tisztelet tanúsítása a különbőz kultúrák iránt, a</w:t>
            </w:r>
          </w:p>
          <w:p w14:paraId="5AA043C6" w14:textId="77777777" w:rsidR="002B44B8" w:rsidRDefault="00000000">
            <w:pPr>
              <w:ind w:left="0" w:hanging="2"/>
              <w:jc w:val="both"/>
            </w:pPr>
            <w:r>
              <w:t>véleményszabadság tisztelete;</w:t>
            </w:r>
          </w:p>
          <w:p w14:paraId="5154F259" w14:textId="77777777" w:rsidR="002B44B8" w:rsidRDefault="00000000">
            <w:pPr>
              <w:ind w:left="0" w:hanging="2"/>
              <w:jc w:val="both"/>
            </w:pPr>
            <w:r>
              <w:t>CT.3 Folyamatos szakmai fejlődés lehetőségeinek azonosítása, valamint a tanulási források és technikák hatékony felhasználása az egyéni fejlődés érdekében.</w:t>
            </w:r>
          </w:p>
        </w:tc>
      </w:tr>
      <w:tr w:rsidR="002B44B8" w14:paraId="2188ADD9" w14:textId="77777777">
        <w:trPr>
          <w:cantSplit/>
          <w:trHeight w:val="275"/>
        </w:trPr>
        <w:tc>
          <w:tcPr>
            <w:tcW w:w="9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A5750F" w14:textId="77777777" w:rsidR="002B44B8" w:rsidRDefault="00000000">
            <w:pPr>
              <w:ind w:left="0" w:hanging="2"/>
            </w:pPr>
            <w:r>
              <w:rPr>
                <w:b/>
              </w:rPr>
              <w:t>VI. A. A tantárgy tartalma – Előadások</w:t>
            </w:r>
          </w:p>
        </w:tc>
      </w:tr>
      <w:tr w:rsidR="002B44B8" w14:paraId="17299E6C" w14:textId="77777777">
        <w:trPr>
          <w:cantSplit/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38218CE" w14:textId="77777777" w:rsidR="002B44B8" w:rsidRDefault="00000000">
            <w:pPr>
              <w:ind w:left="0" w:hanging="2"/>
            </w:pPr>
            <w:r>
              <w:rPr>
                <w:b/>
              </w:rPr>
              <w:t>Hét</w:t>
            </w:r>
          </w:p>
        </w:tc>
        <w:tc>
          <w:tcPr>
            <w:tcW w:w="74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0FE4871" w14:textId="77777777" w:rsidR="002B44B8" w:rsidRDefault="00000000">
            <w:pPr>
              <w:ind w:left="0" w:hanging="2"/>
            </w:pPr>
            <w:r>
              <w:rPr>
                <w:b/>
              </w:rPr>
              <w:t>Témakör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2DD3F8" w14:textId="77777777" w:rsidR="002B44B8" w:rsidRDefault="00000000">
            <w:pPr>
              <w:ind w:left="0" w:hanging="2"/>
            </w:pPr>
            <w:r>
              <w:rPr>
                <w:b/>
              </w:rPr>
              <w:t>Óraszám</w:t>
            </w:r>
          </w:p>
        </w:tc>
      </w:tr>
      <w:tr w:rsidR="002B44B8" w14:paraId="302E7539" w14:textId="77777777">
        <w:trPr>
          <w:cantSplit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F658F" w14:textId="77777777" w:rsidR="002B44B8" w:rsidRDefault="002B44B8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7EE01" w14:textId="77777777" w:rsidR="002B44B8" w:rsidRDefault="00000000">
            <w:pPr>
              <w:ind w:left="0" w:hanging="2"/>
            </w:pPr>
            <w:r>
              <w:t xml:space="preserve"> Alapfogalmak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241AE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2A55B54E" w14:textId="77777777">
        <w:trPr>
          <w:cantSplit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3CA5A" w14:textId="77777777" w:rsidR="002B44B8" w:rsidRDefault="002B44B8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68C7B" w14:textId="77777777" w:rsidR="002B44B8" w:rsidRDefault="00000000">
            <w:pPr>
              <w:ind w:left="0" w:hanging="2"/>
              <w:jc w:val="both"/>
            </w:pPr>
            <w:r>
              <w:t>Románia turisztikai régiói. Világörökségi helyszínek.</w:t>
            </w:r>
          </w:p>
          <w:p w14:paraId="72C7FD7C" w14:textId="77777777" w:rsidR="002B44B8" w:rsidRDefault="00000000">
            <w:pPr>
              <w:ind w:left="0" w:hanging="2"/>
              <w:jc w:val="both"/>
            </w:pPr>
            <w:r>
              <w:t>Nemzeti és natúrparkok.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6939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54388DB1" w14:textId="77777777">
        <w:trPr>
          <w:cantSplit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94615" w14:textId="77777777" w:rsidR="002B44B8" w:rsidRDefault="002B44B8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257D1" w14:textId="77777777" w:rsidR="002B44B8" w:rsidRDefault="00000000">
            <w:pPr>
              <w:ind w:left="0" w:hanging="2"/>
              <w:jc w:val="both"/>
            </w:pPr>
            <w:r>
              <w:t>A Partium és Bánság turisztikai desztinációi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ABA4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5E8C4C53" w14:textId="77777777">
        <w:trPr>
          <w:cantSplit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09459" w14:textId="77777777" w:rsidR="002B44B8" w:rsidRDefault="002B44B8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7D406" w14:textId="77777777" w:rsidR="002B44B8" w:rsidRDefault="00000000">
            <w:pPr>
              <w:ind w:left="0" w:hanging="2"/>
              <w:jc w:val="both"/>
            </w:pPr>
            <w:r>
              <w:t>Erdély turisztikai desztinációi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E524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00739E49" w14:textId="77777777">
        <w:trPr>
          <w:cantSplit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8F979" w14:textId="77777777" w:rsidR="002B44B8" w:rsidRDefault="002B44B8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77152" w14:textId="77777777" w:rsidR="002B44B8" w:rsidRDefault="00000000">
            <w:pPr>
              <w:ind w:left="0" w:hanging="2"/>
              <w:jc w:val="both"/>
            </w:pPr>
            <w:r>
              <w:t>Moldva és Bukovina turisztikai desztinációi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32E1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1B04CFC4" w14:textId="77777777">
        <w:trPr>
          <w:cantSplit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C0100" w14:textId="77777777" w:rsidR="002B44B8" w:rsidRDefault="002B44B8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F5CD5" w14:textId="77777777" w:rsidR="002B44B8" w:rsidRDefault="00000000">
            <w:pPr>
              <w:ind w:left="0" w:hanging="2"/>
              <w:jc w:val="both"/>
            </w:pPr>
            <w:r>
              <w:t>Olténia, Munténia és Dobrudzsa turisztikai</w:t>
            </w:r>
          </w:p>
          <w:p w14:paraId="446911C0" w14:textId="77777777" w:rsidR="002B44B8" w:rsidRDefault="00000000">
            <w:pPr>
              <w:ind w:left="0" w:hanging="2"/>
              <w:jc w:val="both"/>
            </w:pPr>
            <w:r>
              <w:t>desztinációi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B956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162315FF" w14:textId="77777777">
        <w:trPr>
          <w:cantSplit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35C89" w14:textId="77777777" w:rsidR="002B44B8" w:rsidRDefault="002B44B8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1AE70" w14:textId="77777777" w:rsidR="002B44B8" w:rsidRDefault="00000000">
            <w:pPr>
              <w:ind w:left="0" w:hanging="2"/>
              <w:jc w:val="both"/>
            </w:pPr>
            <w:r>
              <w:t>Magyarország turisztikai desztinációi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E124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43C44AF7" w14:textId="77777777">
        <w:trPr>
          <w:cantSplit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5B0F8B09" w14:textId="77777777" w:rsidR="002B44B8" w:rsidRDefault="002B44B8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14:paraId="7E55C955" w14:textId="77777777" w:rsidR="002B44B8" w:rsidRDefault="00000000">
            <w:pPr>
              <w:ind w:left="0" w:hanging="2"/>
              <w:jc w:val="both"/>
            </w:pPr>
            <w:r>
              <w:t>Dél-Európa turisztikai desztinációi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C5C1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0694DCDE" w14:textId="77777777">
        <w:trPr>
          <w:cantSplit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5C7CB501" w14:textId="77777777" w:rsidR="002B44B8" w:rsidRDefault="002B44B8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14:paraId="3738C7F2" w14:textId="77777777" w:rsidR="002B44B8" w:rsidRDefault="00000000">
            <w:pPr>
              <w:ind w:left="0" w:hanging="2"/>
              <w:jc w:val="both"/>
            </w:pPr>
            <w:r>
              <w:t>Európa más tájegységeinek turisztikai desztinációi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6DED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42A7B43A" w14:textId="77777777">
        <w:trPr>
          <w:cantSplit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17E9D3DE" w14:textId="77777777" w:rsidR="002B44B8" w:rsidRDefault="002B44B8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14:paraId="0071AD5D" w14:textId="77777777" w:rsidR="002B44B8" w:rsidRDefault="00000000">
            <w:pPr>
              <w:ind w:left="0" w:hanging="2"/>
              <w:jc w:val="both"/>
            </w:pPr>
            <w:r>
              <w:t>A Közel-Kelet turisztikai desztinációi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87BA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105B11E6" w14:textId="77777777">
        <w:trPr>
          <w:cantSplit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36B9E941" w14:textId="77777777" w:rsidR="002B44B8" w:rsidRDefault="002B44B8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14:paraId="15362C0C" w14:textId="77777777" w:rsidR="002B44B8" w:rsidRDefault="00000000">
            <w:pPr>
              <w:ind w:left="0" w:hanging="2"/>
              <w:jc w:val="both"/>
            </w:pPr>
            <w:r>
              <w:t>Ázsia exotikus turisztikai desztinációi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7C22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5CC0CDBF" w14:textId="77777777">
        <w:trPr>
          <w:cantSplit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10CA6D77" w14:textId="77777777" w:rsidR="002B44B8" w:rsidRDefault="002B44B8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14:paraId="40D61797" w14:textId="77777777" w:rsidR="002B44B8" w:rsidRDefault="00000000">
            <w:pPr>
              <w:ind w:left="0" w:hanging="2"/>
              <w:jc w:val="both"/>
            </w:pPr>
            <w:r>
              <w:t>A Csendes-óceán térségének turisztikai desztinációi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DFE2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59D56E37" w14:textId="77777777">
        <w:trPr>
          <w:cantSplit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6BA200E9" w14:textId="77777777" w:rsidR="002B44B8" w:rsidRDefault="002B44B8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14:paraId="4109D365" w14:textId="77777777" w:rsidR="002B44B8" w:rsidRDefault="00000000">
            <w:pPr>
              <w:ind w:left="0" w:hanging="2"/>
              <w:jc w:val="both"/>
            </w:pPr>
            <w:r>
              <w:t>Afrika turisztikai desztinációi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A122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17C5DCE8" w14:textId="77777777">
        <w:trPr>
          <w:cantSplit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6BF21E27" w14:textId="77777777" w:rsidR="002B44B8" w:rsidRDefault="002B44B8">
            <w:pPr>
              <w:numPr>
                <w:ilvl w:val="0"/>
                <w:numId w:val="4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14:paraId="427BA6C5" w14:textId="77777777" w:rsidR="002B44B8" w:rsidRDefault="00000000">
            <w:pPr>
              <w:ind w:left="0" w:hanging="2"/>
              <w:jc w:val="both"/>
            </w:pPr>
            <w:r>
              <w:t>Amerika turisztikai desztinációi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9CEC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6C69F205" w14:textId="77777777">
        <w:trPr>
          <w:cantSplit/>
          <w:trHeight w:val="275"/>
        </w:trPr>
        <w:tc>
          <w:tcPr>
            <w:tcW w:w="9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CB87B96" w14:textId="77777777" w:rsidR="002B44B8" w:rsidRDefault="00000000">
            <w:pPr>
              <w:ind w:left="0" w:hanging="2"/>
            </w:pPr>
            <w:r>
              <w:rPr>
                <w:b/>
              </w:rPr>
              <w:t>VI. B. A tantárgy tartalma – Szemináriumok (vagy labor, gyakorlat)</w:t>
            </w:r>
          </w:p>
        </w:tc>
      </w:tr>
      <w:tr w:rsidR="002B44B8" w14:paraId="4A7C4DBF" w14:textId="77777777">
        <w:trPr>
          <w:cantSplit/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776A36D" w14:textId="77777777" w:rsidR="002B44B8" w:rsidRDefault="00000000">
            <w:pPr>
              <w:ind w:left="0" w:hanging="2"/>
            </w:pPr>
            <w:r>
              <w:rPr>
                <w:b/>
              </w:rPr>
              <w:t>Hét</w:t>
            </w:r>
          </w:p>
        </w:tc>
        <w:tc>
          <w:tcPr>
            <w:tcW w:w="748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D685EF1" w14:textId="77777777" w:rsidR="002B44B8" w:rsidRDefault="00000000">
            <w:pPr>
              <w:ind w:left="0" w:hanging="2"/>
            </w:pPr>
            <w:r>
              <w:rPr>
                <w:b/>
              </w:rPr>
              <w:t>Témakör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80F354C" w14:textId="77777777" w:rsidR="002B44B8" w:rsidRDefault="00000000">
            <w:pPr>
              <w:ind w:left="0" w:hanging="2"/>
            </w:pPr>
            <w:r>
              <w:rPr>
                <w:b/>
              </w:rPr>
              <w:t>Óraszám</w:t>
            </w:r>
          </w:p>
        </w:tc>
      </w:tr>
      <w:tr w:rsidR="002B44B8" w14:paraId="0254F9BE" w14:textId="77777777">
        <w:trPr>
          <w:cantSplit/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F6783" w14:textId="77777777" w:rsidR="002B44B8" w:rsidRDefault="002B44B8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2DF3C" w14:textId="77777777" w:rsidR="002B44B8" w:rsidRDefault="00000000">
            <w:pPr>
              <w:ind w:left="0" w:hanging="2"/>
            </w:pPr>
            <w:r>
              <w:t>Általános földrajzi ismeretek / térképgyakorlat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E80C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5B955288" w14:textId="77777777">
        <w:trPr>
          <w:cantSplit/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D9849" w14:textId="77777777" w:rsidR="002B44B8" w:rsidRDefault="002B44B8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7ED14" w14:textId="77777777" w:rsidR="002B44B8" w:rsidRDefault="00000000">
            <w:pPr>
              <w:ind w:left="0" w:hanging="2"/>
            </w:pPr>
            <w:r>
              <w:t>Alapfogalmak/ Társadalom- és turizmusföldrajz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10D3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0F9C3B37" w14:textId="77777777">
        <w:trPr>
          <w:cantSplit/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C0A32" w14:textId="77777777" w:rsidR="002B44B8" w:rsidRDefault="002B44B8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FCB06" w14:textId="77777777" w:rsidR="002B44B8" w:rsidRDefault="00000000">
            <w:pPr>
              <w:ind w:left="0" w:hanging="2"/>
            </w:pPr>
            <w:r>
              <w:t>Előadás – Nemzeti Parkok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7B20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7D95A17F" w14:textId="77777777">
        <w:trPr>
          <w:cantSplit/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8767B" w14:textId="77777777" w:rsidR="002B44B8" w:rsidRDefault="002B44B8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5428" w14:textId="77777777" w:rsidR="002B44B8" w:rsidRDefault="00000000">
            <w:pPr>
              <w:ind w:left="0" w:hanging="2"/>
            </w:pPr>
            <w:r>
              <w:t>Előadás – az UNESCO által védett célpontok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4598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48FE1328" w14:textId="77777777">
        <w:trPr>
          <w:cantSplit/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177B3" w14:textId="77777777" w:rsidR="002B44B8" w:rsidRDefault="002B44B8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A03E3" w14:textId="77777777" w:rsidR="002B44B8" w:rsidRDefault="00000000">
            <w:pPr>
              <w:ind w:left="0" w:hanging="2"/>
            </w:pPr>
            <w:r>
              <w:t>A hallgatók bemutatója meghatározott témakörökben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1107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2AEC099A" w14:textId="77777777">
        <w:trPr>
          <w:cantSplit/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C8A9" w14:textId="77777777" w:rsidR="002B44B8" w:rsidRDefault="002B44B8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BE126" w14:textId="77777777" w:rsidR="002B44B8" w:rsidRDefault="00000000">
            <w:pPr>
              <w:ind w:left="0" w:hanging="2"/>
            </w:pPr>
            <w:r>
              <w:t>A hallgatók bemutatója meghatározott témakörökben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3BE8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082AF3BE" w14:textId="77777777">
        <w:trPr>
          <w:cantSplit/>
          <w:trHeight w:val="27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91603" w14:textId="77777777" w:rsidR="002B44B8" w:rsidRDefault="002B44B8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E4C59" w14:textId="77777777" w:rsidR="002B44B8" w:rsidRDefault="00000000">
            <w:pPr>
              <w:ind w:left="0" w:hanging="2"/>
            </w:pPr>
            <w:r>
              <w:t>A hallgatók bemutatója meghatározott témakörökben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FBAD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75EDB3A9" w14:textId="77777777">
        <w:trPr>
          <w:cantSplit/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72D575F8" w14:textId="77777777" w:rsidR="002B44B8" w:rsidRDefault="002B44B8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14:paraId="021BA2E8" w14:textId="77777777" w:rsidR="002B44B8" w:rsidRDefault="00000000">
            <w:pPr>
              <w:ind w:left="0" w:hanging="2"/>
            </w:pPr>
            <w:r>
              <w:t>A hallgatók bemutatója meghatározott témakörökben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62D6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3F999C9E" w14:textId="77777777">
        <w:trPr>
          <w:cantSplit/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3B125E58" w14:textId="77777777" w:rsidR="002B44B8" w:rsidRDefault="002B44B8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14:paraId="4ABA2ADD" w14:textId="77777777" w:rsidR="002B44B8" w:rsidRDefault="00000000">
            <w:pPr>
              <w:ind w:left="0" w:hanging="2"/>
            </w:pPr>
            <w:r>
              <w:t>A hallgatók bemutatója meghatározott témakörökben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3268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4E0B7045" w14:textId="77777777">
        <w:trPr>
          <w:cantSplit/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031A3544" w14:textId="77777777" w:rsidR="002B44B8" w:rsidRDefault="002B44B8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14:paraId="1F7A1958" w14:textId="77777777" w:rsidR="002B44B8" w:rsidRDefault="00000000">
            <w:pPr>
              <w:ind w:left="0" w:hanging="2"/>
            </w:pPr>
            <w:r>
              <w:t>A hallgatók bemutatója meghatározott témakörökben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FBD2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71EFB79D" w14:textId="77777777">
        <w:trPr>
          <w:cantSplit/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27DEDDC3" w14:textId="77777777" w:rsidR="002B44B8" w:rsidRDefault="002B44B8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14:paraId="2BEE3B63" w14:textId="77777777" w:rsidR="002B44B8" w:rsidRDefault="00000000">
            <w:pPr>
              <w:ind w:left="0" w:hanging="2"/>
            </w:pPr>
            <w:r>
              <w:t>A hallgatók bemutatója meghatározott témakörökben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0B9F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26ECE3F7" w14:textId="77777777">
        <w:trPr>
          <w:cantSplit/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1463EEC2" w14:textId="77777777" w:rsidR="002B44B8" w:rsidRDefault="002B44B8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14:paraId="58CB5188" w14:textId="77777777" w:rsidR="002B44B8" w:rsidRDefault="00000000">
            <w:pPr>
              <w:ind w:left="0" w:hanging="2"/>
            </w:pPr>
            <w:r>
              <w:t>A hallgatók bemutatója meghatározott témakörökben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AC12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057E4F90" w14:textId="77777777">
        <w:trPr>
          <w:cantSplit/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68F241C3" w14:textId="77777777" w:rsidR="002B44B8" w:rsidRDefault="002B44B8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14:paraId="30D1B72C" w14:textId="77777777" w:rsidR="002B44B8" w:rsidRDefault="00000000">
            <w:pPr>
              <w:ind w:left="0" w:hanging="2"/>
            </w:pPr>
            <w:r>
              <w:t>A hallgatók bemutatója meghatározott témakörökben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EAF2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53D7EFE3" w14:textId="77777777">
        <w:trPr>
          <w:cantSplit/>
          <w:trHeight w:val="275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59BEEE59" w14:textId="77777777" w:rsidR="002B44B8" w:rsidRDefault="002B44B8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7485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14:paraId="0CCABE87" w14:textId="77777777" w:rsidR="002B44B8" w:rsidRDefault="00000000">
            <w:pPr>
              <w:ind w:left="0" w:hanging="2"/>
            </w:pPr>
            <w:r>
              <w:t>A hallgatók bemutatója meghatározott témakörökben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EDA0" w14:textId="77777777" w:rsidR="002B44B8" w:rsidRDefault="00000000">
            <w:pPr>
              <w:ind w:left="0" w:hanging="2"/>
              <w:jc w:val="center"/>
            </w:pPr>
            <w:r>
              <w:t>2</w:t>
            </w:r>
          </w:p>
        </w:tc>
      </w:tr>
      <w:tr w:rsidR="002B44B8" w14:paraId="0053178C" w14:textId="77777777">
        <w:trPr>
          <w:cantSplit/>
          <w:trHeight w:val="275"/>
        </w:trPr>
        <w:tc>
          <w:tcPr>
            <w:tcW w:w="9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1AAC5C" w14:textId="77777777" w:rsidR="002B44B8" w:rsidRDefault="00000000">
            <w:pPr>
              <w:ind w:left="0" w:hanging="2"/>
            </w:pPr>
            <w:r>
              <w:rPr>
                <w:b/>
              </w:rPr>
              <w:t>VII. Bibliográfia</w:t>
            </w:r>
          </w:p>
        </w:tc>
      </w:tr>
      <w:tr w:rsidR="002B44B8" w14:paraId="152A01B7" w14:textId="77777777">
        <w:trPr>
          <w:cantSplit/>
          <w:trHeight w:val="275"/>
        </w:trPr>
        <w:tc>
          <w:tcPr>
            <w:tcW w:w="9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0C56" w14:textId="77777777" w:rsidR="002B44B8" w:rsidRDefault="002B44B8">
            <w:pPr>
              <w:ind w:left="0" w:hanging="2"/>
            </w:pPr>
          </w:p>
          <w:p w14:paraId="38D4F4BE" w14:textId="77777777" w:rsidR="002B44B8" w:rsidRDefault="00000000">
            <w:pPr>
              <w:numPr>
                <w:ilvl w:val="0"/>
                <w:numId w:val="3"/>
              </w:numPr>
              <w:ind w:left="0" w:hanging="2"/>
            </w:pPr>
            <w:r>
              <w:rPr>
                <w:b/>
              </w:rPr>
              <w:t>Băbăiţă, Carmen: Derularea operaţiunilor de turism din cadrul agenţiilor de turism, Ed. Mirton, Timișoara 2009</w:t>
            </w:r>
          </w:p>
          <w:p w14:paraId="5CBDF964" w14:textId="77777777" w:rsidR="002B44B8" w:rsidRDefault="00000000">
            <w:pPr>
              <w:numPr>
                <w:ilvl w:val="0"/>
                <w:numId w:val="3"/>
              </w:numPr>
              <w:ind w:left="0" w:hanging="2"/>
            </w:pPr>
            <w:r>
              <w:rPr>
                <w:b/>
              </w:rPr>
              <w:t xml:space="preserve"> Bíró András Csaba: Ecoturism şi turism rural- suport de curs , UCP 2009</w:t>
            </w:r>
          </w:p>
          <w:p w14:paraId="7F15519C" w14:textId="77777777" w:rsidR="002B44B8" w:rsidRDefault="00000000">
            <w:pPr>
              <w:numPr>
                <w:ilvl w:val="0"/>
                <w:numId w:val="3"/>
              </w:numPr>
              <w:ind w:left="0" w:hanging="2"/>
            </w:pPr>
            <w:r>
              <w:rPr>
                <w:b/>
              </w:rPr>
              <w:t>Gyuricza László: A turizmus nemzetközi földrajza, Dialóg-Campus Kiadó, Budapest-Pécs 2006</w:t>
            </w:r>
          </w:p>
          <w:p w14:paraId="6FE8B72B" w14:textId="77777777" w:rsidR="002B44B8" w:rsidRDefault="00000000">
            <w:pPr>
              <w:numPr>
                <w:ilvl w:val="0"/>
                <w:numId w:val="3"/>
              </w:numPr>
              <w:ind w:left="0" w:hanging="2"/>
            </w:pPr>
            <w:r>
              <w:rPr>
                <w:b/>
              </w:rPr>
              <w:t>Michalkó Gábor: Magyarország modern turizmusföldrajza, Dialóg-Campus Kiadó, Budapest-Pécs 2007</w:t>
            </w:r>
          </w:p>
          <w:p w14:paraId="4DC7E33B" w14:textId="77777777" w:rsidR="002B44B8" w:rsidRDefault="00000000">
            <w:pPr>
              <w:numPr>
                <w:ilvl w:val="0"/>
                <w:numId w:val="3"/>
              </w:numPr>
              <w:ind w:left="0" w:hanging="2"/>
            </w:pPr>
            <w:r>
              <w:rPr>
                <w:b/>
              </w:rPr>
              <w:t>Neacsu Nicolae, Baltaretu Andreea, Neacsu Monica, Draghila Marcela: Resurse si destinatii turistice interne si internationale. Editia a II-a, Ed. Universitară, Bucure?ti 2011</w:t>
            </w:r>
          </w:p>
          <w:p w14:paraId="08653CF5" w14:textId="77777777" w:rsidR="002B44B8" w:rsidRDefault="00000000">
            <w:pPr>
              <w:numPr>
                <w:ilvl w:val="0"/>
                <w:numId w:val="3"/>
              </w:numPr>
              <w:ind w:left="0" w:hanging="2"/>
            </w:pPr>
            <w:r>
              <w:rPr>
                <w:b/>
              </w:rPr>
              <w:t>Neacsu Nicolae: Resurse si destinatii turistice in Romania, Ed. Universitară, Bucure?ti 2016</w:t>
            </w:r>
          </w:p>
          <w:p w14:paraId="2EE03369" w14:textId="77777777" w:rsidR="002B44B8" w:rsidRDefault="00000000">
            <w:pPr>
              <w:numPr>
                <w:ilvl w:val="0"/>
                <w:numId w:val="3"/>
              </w:numPr>
              <w:ind w:left="0" w:hanging="2"/>
            </w:pPr>
            <w:r>
              <w:rPr>
                <w:b/>
              </w:rPr>
              <w:t>Puşcaş, Felicia: Geografia turismului internaţional : caiet de lucrări practice, Universitatea Babeş-Bolyai 2002</w:t>
            </w:r>
          </w:p>
          <w:p w14:paraId="6A2103A8" w14:textId="6CDF6F07" w:rsidR="002B44B8" w:rsidRDefault="00B374A0">
            <w:pPr>
              <w:numPr>
                <w:ilvl w:val="0"/>
                <w:numId w:val="3"/>
              </w:numPr>
              <w:ind w:left="0" w:hanging="2"/>
              <w:rPr>
                <w:b/>
              </w:rPr>
            </w:pPr>
            <w:r w:rsidRPr="00B374A0">
              <w:rPr>
                <w:b/>
              </w:rPr>
              <w:t>Rátz Tamara: Felelősségteljes turizmus. Lehetőségek és kihívások a poszt-Covid korszakban. Kodolányi János Egyetem, Székesfehérv</w:t>
            </w:r>
            <w:r>
              <w:rPr>
                <w:b/>
              </w:rPr>
              <w:t>ár 2023</w:t>
            </w:r>
          </w:p>
          <w:p w14:paraId="0F962CEF" w14:textId="77777777" w:rsidR="002B44B8" w:rsidRDefault="00000000">
            <w:pPr>
              <w:numPr>
                <w:ilvl w:val="0"/>
                <w:numId w:val="3"/>
              </w:numPr>
              <w:ind w:left="0" w:hanging="2"/>
            </w:pPr>
            <w:r>
              <w:rPr>
                <w:b/>
              </w:rPr>
              <w:t>Vofkori László: Falusi turizmus Erdélyben / írta és szerk.. [Nyomtatott könyv], 2004</w:t>
            </w:r>
          </w:p>
          <w:p w14:paraId="0F468BB1" w14:textId="77777777" w:rsidR="002B44B8" w:rsidRDefault="00000000">
            <w:pPr>
              <w:numPr>
                <w:ilvl w:val="0"/>
                <w:numId w:val="3"/>
              </w:numPr>
              <w:ind w:left="0" w:hanging="2"/>
            </w:pPr>
            <w:r>
              <w:rPr>
                <w:b/>
              </w:rPr>
              <w:t>Vofkori László: Románia turizmus földrajza, ProPrint Kiadó, Csíkszereda 2006</w:t>
            </w:r>
          </w:p>
          <w:p w14:paraId="2069C7FD" w14:textId="77777777" w:rsidR="002B44B8" w:rsidRDefault="002B44B8">
            <w:pPr>
              <w:ind w:left="0" w:hanging="2"/>
            </w:pPr>
          </w:p>
        </w:tc>
      </w:tr>
      <w:tr w:rsidR="002B44B8" w14:paraId="4E21E8A6" w14:textId="77777777">
        <w:trPr>
          <w:cantSplit/>
          <w:trHeight w:val="275"/>
        </w:trPr>
        <w:tc>
          <w:tcPr>
            <w:tcW w:w="96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9083EE" w14:textId="77777777" w:rsidR="002B44B8" w:rsidRDefault="00000000">
            <w:pPr>
              <w:ind w:left="0" w:hanging="2"/>
            </w:pPr>
            <w:r>
              <w:rPr>
                <w:b/>
              </w:rPr>
              <w:t>VIII. Tantárgyi követelmények</w:t>
            </w:r>
          </w:p>
        </w:tc>
      </w:tr>
      <w:tr w:rsidR="002B44B8" w14:paraId="691F2308" w14:textId="77777777">
        <w:trPr>
          <w:cantSplit/>
          <w:trHeight w:val="275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05E70213" w14:textId="77777777" w:rsidR="002B44B8" w:rsidRDefault="00000000">
            <w:pPr>
              <w:ind w:left="0" w:hanging="2"/>
            </w:pPr>
            <w:r>
              <w:rPr>
                <w:b/>
              </w:rPr>
              <w:t>Jelenlét (előadás)</w:t>
            </w:r>
          </w:p>
        </w:tc>
        <w:tc>
          <w:tcPr>
            <w:tcW w:w="48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373F" w14:textId="77777777" w:rsidR="002B44B8" w:rsidRDefault="00000000">
            <w:pPr>
              <w:ind w:left="0" w:hanging="2"/>
            </w:pPr>
            <w:r>
              <w:rPr>
                <w:b/>
              </w:rPr>
              <w:t>50%</w:t>
            </w:r>
          </w:p>
        </w:tc>
      </w:tr>
      <w:tr w:rsidR="002B44B8" w14:paraId="0B8BDA5B" w14:textId="77777777">
        <w:trPr>
          <w:cantSplit/>
          <w:trHeight w:val="275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6A8FDE1E" w14:textId="77777777" w:rsidR="002B44B8" w:rsidRDefault="00000000">
            <w:pPr>
              <w:ind w:left="0" w:hanging="2"/>
            </w:pPr>
            <w:r>
              <w:rPr>
                <w:b/>
              </w:rPr>
              <w:t>Jelenlét (szeminárium)</w:t>
            </w:r>
          </w:p>
        </w:tc>
        <w:tc>
          <w:tcPr>
            <w:tcW w:w="48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1A8A" w14:textId="77777777" w:rsidR="002B44B8" w:rsidRDefault="00000000">
            <w:pPr>
              <w:ind w:left="0" w:hanging="2"/>
            </w:pPr>
            <w:r>
              <w:rPr>
                <w:b/>
              </w:rPr>
              <w:t>70%</w:t>
            </w:r>
          </w:p>
        </w:tc>
      </w:tr>
      <w:tr w:rsidR="002B44B8" w14:paraId="2FA26FE6" w14:textId="77777777">
        <w:trPr>
          <w:cantSplit/>
          <w:trHeight w:val="275"/>
        </w:trPr>
        <w:tc>
          <w:tcPr>
            <w:tcW w:w="4816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0F448DB5" w14:textId="77777777" w:rsidR="002B44B8" w:rsidRDefault="00000000">
            <w:pPr>
              <w:ind w:left="0" w:hanging="2"/>
            </w:pPr>
            <w:r>
              <w:rPr>
                <w:b/>
              </w:rPr>
              <w:t>Jelenlét (labor)</w:t>
            </w:r>
          </w:p>
        </w:tc>
        <w:tc>
          <w:tcPr>
            <w:tcW w:w="48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1884" w14:textId="77777777" w:rsidR="002B44B8" w:rsidRDefault="002B44B8">
            <w:pPr>
              <w:ind w:left="0" w:hanging="2"/>
            </w:pPr>
          </w:p>
        </w:tc>
      </w:tr>
      <w:tr w:rsidR="002B44B8" w14:paraId="316B437D" w14:textId="77777777">
        <w:trPr>
          <w:cantSplit/>
          <w:trHeight w:val="275"/>
        </w:trPr>
        <w:tc>
          <w:tcPr>
            <w:tcW w:w="966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8C45" w14:textId="77777777" w:rsidR="002B44B8" w:rsidRDefault="00000000">
            <w:pPr>
              <w:ind w:left="0" w:hanging="2"/>
            </w:pPr>
            <w:r>
              <w:rPr>
                <w:b/>
              </w:rPr>
              <w:t>A hallgatók által teljesítendő feladatok:</w:t>
            </w:r>
          </w:p>
          <w:p w14:paraId="2130F202" w14:textId="77777777" w:rsidR="002B44B8" w:rsidRDefault="002B44B8">
            <w:pPr>
              <w:ind w:left="0" w:hanging="2"/>
            </w:pPr>
          </w:p>
          <w:p w14:paraId="6DC10061" w14:textId="77777777" w:rsidR="002B44B8" w:rsidRDefault="002B44B8">
            <w:pPr>
              <w:ind w:left="0" w:hanging="2"/>
            </w:pPr>
          </w:p>
          <w:p w14:paraId="20387849" w14:textId="77777777" w:rsidR="002B44B8" w:rsidRDefault="002B44B8">
            <w:pPr>
              <w:ind w:left="0" w:hanging="2"/>
            </w:pPr>
          </w:p>
        </w:tc>
      </w:tr>
      <w:tr w:rsidR="002B44B8" w14:paraId="20144828" w14:textId="77777777">
        <w:trPr>
          <w:cantSplit/>
          <w:trHeight w:val="275"/>
        </w:trPr>
        <w:tc>
          <w:tcPr>
            <w:tcW w:w="966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08EA5F" w14:textId="77777777" w:rsidR="002B44B8" w:rsidRDefault="00000000">
            <w:pPr>
              <w:ind w:left="0" w:hanging="2"/>
            </w:pPr>
            <w:r>
              <w:rPr>
                <w:b/>
              </w:rPr>
              <w:t>IX. Osztályzat</w:t>
            </w:r>
          </w:p>
        </w:tc>
      </w:tr>
      <w:tr w:rsidR="002B44B8" w14:paraId="16ED73CD" w14:textId="77777777">
        <w:trPr>
          <w:cantSplit/>
          <w:trHeight w:val="275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0F3EF" w14:textId="77777777" w:rsidR="002B44B8" w:rsidRDefault="00000000">
            <w:pPr>
              <w:ind w:left="0" w:hanging="2"/>
            </w:pPr>
            <w:r>
              <w:rPr>
                <w:b/>
              </w:rPr>
              <w:t>Értékelés formája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AE3A7" w14:textId="77777777" w:rsidR="002B44B8" w:rsidRDefault="00000000">
            <w:pPr>
              <w:ind w:left="0" w:hanging="2"/>
              <w:jc w:val="center"/>
            </w:pPr>
            <w:r>
              <w:rPr>
                <w:b/>
              </w:rPr>
              <w:t>Értékelés módja (írásbeli, írásbeli és szóbeli, szóbeli, teszt, gyakorlat stb.)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509E" w14:textId="77777777" w:rsidR="002B44B8" w:rsidRDefault="00000000">
            <w:pPr>
              <w:ind w:left="0" w:hanging="2"/>
              <w:jc w:val="center"/>
            </w:pPr>
            <w:r>
              <w:rPr>
                <w:b/>
              </w:rPr>
              <w:t>Százalék az érdemjegyből</w:t>
            </w:r>
          </w:p>
        </w:tc>
      </w:tr>
      <w:tr w:rsidR="002B44B8" w14:paraId="6F1864F6" w14:textId="77777777">
        <w:trPr>
          <w:cantSplit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02E01" w14:textId="77777777" w:rsidR="002B44B8" w:rsidRDefault="00000000">
            <w:pPr>
              <w:ind w:left="0" w:hanging="2"/>
            </w:pPr>
            <w:r>
              <w:rPr>
                <w:b/>
              </w:rPr>
              <w:t>Vizsga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1AE7D" w14:textId="77777777" w:rsidR="002B44B8" w:rsidRDefault="00000000">
            <w:pPr>
              <w:ind w:left="0" w:hanging="2"/>
            </w:pPr>
            <w:r>
              <w:t>írásbeli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A7E2" w14:textId="77777777" w:rsidR="002B44B8" w:rsidRDefault="002B44B8">
            <w:pPr>
              <w:ind w:left="0" w:hanging="2"/>
            </w:pPr>
          </w:p>
        </w:tc>
      </w:tr>
      <w:tr w:rsidR="002B44B8" w14:paraId="32E92D4E" w14:textId="77777777">
        <w:trPr>
          <w:cantSplit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625BC" w14:textId="77777777" w:rsidR="002B44B8" w:rsidRDefault="00000000">
            <w:pPr>
              <w:ind w:left="0" w:hanging="2"/>
            </w:pPr>
            <w:r>
              <w:rPr>
                <w:b/>
              </w:rPr>
              <w:t>Kollokvium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25438" w14:textId="77777777" w:rsidR="002B44B8" w:rsidRDefault="002B44B8">
            <w:pPr>
              <w:ind w:left="0" w:hanging="2"/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C7A7" w14:textId="77777777" w:rsidR="002B44B8" w:rsidRDefault="002B44B8">
            <w:pPr>
              <w:ind w:left="0" w:hanging="2"/>
            </w:pPr>
          </w:p>
        </w:tc>
      </w:tr>
      <w:tr w:rsidR="002B44B8" w14:paraId="546DEBA6" w14:textId="77777777">
        <w:trPr>
          <w:cantSplit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BE8CC" w14:textId="77777777" w:rsidR="002B44B8" w:rsidRDefault="00000000">
            <w:pPr>
              <w:ind w:left="0" w:hanging="2"/>
            </w:pPr>
            <w:r>
              <w:rPr>
                <w:b/>
              </w:rPr>
              <w:t>Szeminárium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E9D52" w14:textId="77777777" w:rsidR="002B44B8" w:rsidRDefault="00000000">
            <w:pPr>
              <w:ind w:left="0" w:hanging="2"/>
            </w:pPr>
            <w:r>
              <w:t>Egyéni és csoportmunka, prezentáció,</w:t>
            </w:r>
          </w:p>
          <w:p w14:paraId="42062A01" w14:textId="77777777" w:rsidR="002B44B8" w:rsidRDefault="00000000">
            <w:pPr>
              <w:ind w:left="0" w:hanging="2"/>
            </w:pPr>
            <w:r>
              <w:t>referátum, a szemináriumokon történő</w:t>
            </w:r>
          </w:p>
          <w:p w14:paraId="018652B1" w14:textId="77777777" w:rsidR="002B44B8" w:rsidRDefault="00000000">
            <w:pPr>
              <w:ind w:left="0" w:hanging="2"/>
            </w:pPr>
            <w:r>
              <w:t>részvétel.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FA1D" w14:textId="77777777" w:rsidR="002B44B8" w:rsidRDefault="002B44B8">
            <w:pPr>
              <w:ind w:left="0" w:hanging="2"/>
            </w:pPr>
          </w:p>
        </w:tc>
      </w:tr>
      <w:tr w:rsidR="002B44B8" w14:paraId="05B1C37D" w14:textId="77777777">
        <w:trPr>
          <w:cantSplit/>
        </w:trPr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7F61EBB" w14:textId="77777777" w:rsidR="002B44B8" w:rsidRDefault="00000000">
            <w:pPr>
              <w:ind w:left="0" w:hanging="2"/>
            </w:pPr>
            <w:r>
              <w:rPr>
                <w:b/>
              </w:rPr>
              <w:t>Gyakorlat</w:t>
            </w:r>
          </w:p>
        </w:tc>
        <w:tc>
          <w:tcPr>
            <w:tcW w:w="5265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58059871" w14:textId="77777777" w:rsidR="002B44B8" w:rsidRDefault="002B44B8">
            <w:pPr>
              <w:ind w:left="0" w:hanging="2"/>
            </w:pP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FCD7" w14:textId="77777777" w:rsidR="002B44B8" w:rsidRDefault="002B44B8">
            <w:pPr>
              <w:ind w:left="0" w:hanging="2"/>
            </w:pPr>
          </w:p>
        </w:tc>
      </w:tr>
      <w:tr w:rsidR="002B44B8" w14:paraId="1CE81B23" w14:textId="77777777">
        <w:trPr>
          <w:cantSplit/>
        </w:trPr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FA53DCC" w14:textId="77777777" w:rsidR="002B44B8" w:rsidRDefault="00000000">
            <w:pPr>
              <w:ind w:left="0" w:hanging="2"/>
            </w:pPr>
            <w:r>
              <w:rPr>
                <w:b/>
              </w:rPr>
              <w:t>Projekt</w:t>
            </w:r>
          </w:p>
        </w:tc>
        <w:tc>
          <w:tcPr>
            <w:tcW w:w="5265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5140751A" w14:textId="77777777" w:rsidR="002B44B8" w:rsidRDefault="002B44B8">
            <w:pPr>
              <w:ind w:left="0" w:hanging="2"/>
            </w:pP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56EA" w14:textId="77777777" w:rsidR="002B44B8" w:rsidRDefault="002B44B8">
            <w:pPr>
              <w:ind w:left="0" w:hanging="2"/>
            </w:pPr>
          </w:p>
        </w:tc>
      </w:tr>
      <w:tr w:rsidR="002B44B8" w14:paraId="44F30255" w14:textId="77777777">
        <w:trPr>
          <w:cantSplit/>
        </w:trPr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F65D62C" w14:textId="77777777" w:rsidR="002B44B8" w:rsidRDefault="00000000">
            <w:pPr>
              <w:ind w:left="0" w:hanging="2"/>
            </w:pPr>
            <w:r>
              <w:rPr>
                <w:b/>
              </w:rPr>
              <w:t>Egyéb (megnevezendő)</w:t>
            </w:r>
          </w:p>
        </w:tc>
        <w:tc>
          <w:tcPr>
            <w:tcW w:w="5265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50D62243" w14:textId="77777777" w:rsidR="002B44B8" w:rsidRDefault="002B44B8">
            <w:pPr>
              <w:ind w:left="0" w:hanging="2"/>
            </w:pP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3ABB" w14:textId="77777777" w:rsidR="002B44B8" w:rsidRDefault="002B44B8">
            <w:pPr>
              <w:ind w:left="0" w:hanging="2"/>
            </w:pPr>
          </w:p>
        </w:tc>
      </w:tr>
    </w:tbl>
    <w:p w14:paraId="39AD4E05" w14:textId="77777777" w:rsidR="002B44B8" w:rsidRDefault="002B44B8">
      <w:pPr>
        <w:ind w:left="0" w:hanging="2"/>
      </w:pPr>
    </w:p>
    <w:tbl>
      <w:tblPr>
        <w:tblStyle w:val="a0"/>
        <w:tblW w:w="9638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2B44B8" w14:paraId="56DC4357" w14:textId="77777777">
        <w:tc>
          <w:tcPr>
            <w:tcW w:w="4819" w:type="dxa"/>
          </w:tcPr>
          <w:p w14:paraId="4896F92C" w14:textId="77777777" w:rsidR="002B44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Dátum:</w:t>
            </w:r>
          </w:p>
          <w:p w14:paraId="62E1E147" w14:textId="77777777" w:rsidR="002B44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2023.09.15.</w:t>
            </w:r>
          </w:p>
        </w:tc>
        <w:tc>
          <w:tcPr>
            <w:tcW w:w="4819" w:type="dxa"/>
          </w:tcPr>
          <w:p w14:paraId="0E8C47E6" w14:textId="77777777" w:rsidR="002B44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Oktató(k):</w:t>
            </w:r>
          </w:p>
          <w:p w14:paraId="36AEF3A2" w14:textId="77777777" w:rsidR="002B44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Tantárgyfelelős: Dr. Szilágyi Ferenc</w:t>
            </w:r>
          </w:p>
          <w:p w14:paraId="70C566B7" w14:textId="77777777" w:rsidR="002B44B8" w:rsidRDefault="002B4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00264A7" w14:textId="77777777" w:rsidR="002B44B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Szeminarista: Dr. Czuczor Krisztina</w:t>
            </w:r>
          </w:p>
        </w:tc>
      </w:tr>
    </w:tbl>
    <w:p w14:paraId="5B10574A" w14:textId="77777777" w:rsidR="002B44B8" w:rsidRDefault="002B44B8">
      <w:pPr>
        <w:ind w:left="0" w:hanging="2"/>
      </w:pPr>
    </w:p>
    <w:sectPr w:rsidR="002B44B8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C9"/>
    <w:multiLevelType w:val="multilevel"/>
    <w:tmpl w:val="BD505D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0C292A3F"/>
    <w:multiLevelType w:val="multilevel"/>
    <w:tmpl w:val="D1D22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E0F17DD"/>
    <w:multiLevelType w:val="multilevel"/>
    <w:tmpl w:val="38D6C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0171055"/>
    <w:multiLevelType w:val="multilevel"/>
    <w:tmpl w:val="6E36A248"/>
    <w:lvl w:ilvl="0">
      <w:start w:val="1"/>
      <w:numFmt w:val="decimal"/>
      <w:lvlText w:val="%1."/>
      <w:lvlJc w:val="left"/>
      <w:pPr>
        <w:ind w:left="75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11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78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38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98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58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18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78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38" w:hanging="360"/>
      </w:pPr>
      <w:rPr>
        <w:vertAlign w:val="baseline"/>
      </w:rPr>
    </w:lvl>
  </w:abstractNum>
  <w:abstractNum w:abstractNumId="4" w15:restartNumberingAfterBreak="0">
    <w:nsid w:val="4BE25A8A"/>
    <w:multiLevelType w:val="multilevel"/>
    <w:tmpl w:val="34506FF6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32948360">
    <w:abstractNumId w:val="4"/>
  </w:num>
  <w:num w:numId="2" w16cid:durableId="1747877637">
    <w:abstractNumId w:val="2"/>
  </w:num>
  <w:num w:numId="3" w16cid:durableId="954210257">
    <w:abstractNumId w:val="1"/>
  </w:num>
  <w:num w:numId="4" w16cid:durableId="149248084">
    <w:abstractNumId w:val="0"/>
  </w:num>
  <w:num w:numId="5" w16cid:durableId="590116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B8"/>
    <w:rsid w:val="002B44B8"/>
    <w:rsid w:val="00B3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DA49"/>
  <w15:docId w15:val="{0FB3FFE0-A98E-4DE1-8C57-AF73AC70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</w:pPr>
    <w:rPr>
      <w:b/>
      <w:szCs w:val="22"/>
      <w:lang w:val="ro-RO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38" w:firstLine="0"/>
      <w:outlineLvl w:val="1"/>
    </w:pPr>
    <w:rPr>
      <w:b/>
      <w:sz w:val="20"/>
      <w:szCs w:val="22"/>
      <w:lang w:val="ro-RO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"/>
    <w:next w:val="BodyText"/>
    <w:uiPriority w:val="10"/>
    <w:qFormat/>
    <w:pPr>
      <w:spacing w:after="340"/>
    </w:pPr>
    <w:rPr>
      <w:bCs/>
      <w:caps/>
      <w:sz w:val="28"/>
      <w:szCs w:val="56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Bekezdsalapbettpusa">
    <w:name w:val="Bekezdés alapbetűtípusa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-idzet">
    <w:name w:val="HTML-idézet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keyvalue">
    <w:name w:val="keyvalue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character" w:customStyle="1" w:styleId="Cmsor3Char">
    <w:name w:val="Címsor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character" w:customStyle="1" w:styleId="Cmsor1Char">
    <w:name w:val="Címsor 1 Char"/>
    <w:rPr>
      <w:b/>
      <w:w w:val="100"/>
      <w:position w:val="-1"/>
      <w:sz w:val="24"/>
      <w:szCs w:val="22"/>
      <w:effect w:val="none"/>
      <w:vertAlign w:val="baseline"/>
      <w:cs w:val="0"/>
      <w:em w:val="none"/>
      <w:lang w:val="ro-RO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sz w:val="32"/>
      <w:lang w:val="ro-RO"/>
    </w:rPr>
  </w:style>
  <w:style w:type="paragraph" w:styleId="BodyText">
    <w:name w:val="Body Text"/>
    <w:basedOn w:val="Normal"/>
    <w:rPr>
      <w:rFonts w:ascii="Verdana" w:hAnsi="Verdana" w:cs="Verdana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customStyle="1" w:styleId="NormlWeb">
    <w:name w:val="Normál (Web)"/>
    <w:basedOn w:val="Normal"/>
    <w:pPr>
      <w:spacing w:before="280" w:after="280"/>
    </w:pPr>
  </w:style>
  <w:style w:type="paragraph" w:customStyle="1" w:styleId="Listaszerbekezds">
    <w:name w:val="Listaszerű bekezdés"/>
    <w:basedOn w:val="Normal"/>
    <w:pPr>
      <w:ind w:left="720" w:firstLine="0"/>
      <w:contextualSpacing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/gTLNpb3Ce6H5rx+oYJ0YZZv2A==">AMUW2mULZNfh9nJGxKT5jdLhuGHnjy8L0BRUY/0rMc85E5Ye7MfvemqUx91mCD5fhrE1AkzUF9qB2lM1Y/qC7fZpLgKsI6/tiH6FOa6WKYOPoQqpMmmJ9og=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5981</Characters>
  <Application>Microsoft Office Word</Application>
  <DocSecurity>0</DocSecurity>
  <Lines>49</Lines>
  <Paragraphs>13</Paragraphs>
  <ScaleCrop>false</ScaleCrop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Krisztina</cp:lastModifiedBy>
  <cp:revision>2</cp:revision>
  <dcterms:created xsi:type="dcterms:W3CDTF">2023-10-16T11:08:00Z</dcterms:created>
  <dcterms:modified xsi:type="dcterms:W3CDTF">2023-11-09T20:16:00Z</dcterms:modified>
</cp:coreProperties>
</file>